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E6" w:rsidRPr="00BC60E6" w:rsidRDefault="00BC60E6" w:rsidP="00BC60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BC60E6" w:rsidRPr="00BC60E6" w:rsidRDefault="00BC60E6" w:rsidP="00BC60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C60E6" w:rsidRPr="00BC60E6" w:rsidRDefault="00BC60E6" w:rsidP="00BC60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ПЕТРОВСКОГО  СЕЛЬСОВЕТА</w:t>
      </w:r>
      <w:proofErr w:type="gramEnd"/>
    </w:p>
    <w:p w:rsidR="00BC60E6" w:rsidRPr="00BC60E6" w:rsidRDefault="00BC60E6" w:rsidP="00BC60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ХОМУТОВСКОГО РАЙОНА КУРСКОЙ ОБЛАСТИ</w:t>
      </w:r>
    </w:p>
    <w:p w:rsidR="00BC60E6" w:rsidRPr="00BC60E6" w:rsidRDefault="00BC60E6" w:rsidP="00BC6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C60E6" w:rsidRPr="00BC60E6" w:rsidRDefault="00BC60E6" w:rsidP="00BC6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C60E6" w:rsidRPr="00BC60E6" w:rsidRDefault="00BC60E6" w:rsidP="00BC6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              2021 года № -  па</w:t>
      </w:r>
    </w:p>
    <w:p w:rsidR="00BC60E6" w:rsidRPr="00BC60E6" w:rsidRDefault="00BC60E6" w:rsidP="00BC6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с.Поды</w:t>
      </w:r>
      <w:proofErr w:type="spellEnd"/>
    </w:p>
    <w:p w:rsidR="00BC60E6" w:rsidRPr="00BC60E6" w:rsidRDefault="00BC60E6" w:rsidP="00BC6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60E6" w:rsidRPr="00BC60E6" w:rsidRDefault="00BC60E6" w:rsidP="00BC6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выявлении правообладателей ранее учтенного </w:t>
      </w:r>
      <w:proofErr w:type="gramStart"/>
      <w:r w:rsidRPr="00BC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  недвижимости</w:t>
      </w:r>
      <w:proofErr w:type="gramEnd"/>
      <w:r w:rsidRPr="00BC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(земельного участка, ка</w:t>
      </w:r>
      <w:r w:rsidR="00817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дастровый номер 46:26:140102</w:t>
      </w:r>
      <w:bookmarkStart w:id="0" w:name="_GoBack"/>
      <w:bookmarkEnd w:id="0"/>
      <w:r w:rsidR="00817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:29</w:t>
      </w:r>
      <w:r w:rsidRPr="00BC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C60E6" w:rsidRPr="00BC60E6" w:rsidRDefault="00BC60E6" w:rsidP="00BC6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C60E6" w:rsidRPr="00BC60E6" w:rsidRDefault="00BC60E6" w:rsidP="00BC6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</w:t>
      </w:r>
      <w:r w:rsidRPr="00BC60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C60E6" w:rsidRPr="00BC60E6" w:rsidRDefault="00BC60E6" w:rsidP="00BC6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кадастровым номером 46:26:140102:2</w:t>
      </w:r>
      <w:r w:rsidRPr="00BC60E6">
        <w:rPr>
          <w:rFonts w:ascii="Times New Roman" w:eastAsia="Times New Roman" w:hAnsi="Times New Roman" w:cs="Times New Roman"/>
          <w:sz w:val="28"/>
          <w:szCs w:val="28"/>
          <w:lang w:eastAsia="ru-RU"/>
        </w:rPr>
        <w:t>9 в качестве его правообладателя, владеющего данным земельным участком на праве собственности, выявлен Барышников Анатолий Григорьевич.</w:t>
      </w:r>
    </w:p>
    <w:p w:rsidR="00BC60E6" w:rsidRDefault="00BC60E6" w:rsidP="00BC6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Барышникова Анатолия Григорьевича на указанный в пункте 1 настоящего постановления земельный участок подтверждается Свидетельством на право собственности на землю бессрочного </w:t>
      </w:r>
      <w:proofErr w:type="gramStart"/>
      <w:r w:rsidRPr="00BC60E6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постоянного</w:t>
      </w:r>
      <w:proofErr w:type="gramEnd"/>
      <w:r w:rsidRPr="00BC60E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пользования землёй  № 58 от 10 июня 1992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выданным  Администрацией Петровского сельсовета </w:t>
      </w:r>
      <w:proofErr w:type="spellStart"/>
      <w:r w:rsidRPr="00BC60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BC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(копия прилагается).</w:t>
      </w:r>
    </w:p>
    <w:p w:rsidR="00BC60E6" w:rsidRDefault="00BC60E6" w:rsidP="00BC6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E6" w:rsidRDefault="00BC60E6" w:rsidP="00BC6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E6" w:rsidRPr="00BC60E6" w:rsidRDefault="00BC60E6" w:rsidP="00BC6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Петровского сельсовета                                Г.А.Баранов</w:t>
      </w:r>
    </w:p>
    <w:p w:rsidR="00BC60E6" w:rsidRPr="00BC60E6" w:rsidRDefault="00BC60E6" w:rsidP="00BC6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363" w:rsidRDefault="00230363"/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F54DD"/>
    <w:multiLevelType w:val="multilevel"/>
    <w:tmpl w:val="BD50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45"/>
    <w:rsid w:val="00230363"/>
    <w:rsid w:val="00283B45"/>
    <w:rsid w:val="008178DA"/>
    <w:rsid w:val="00B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A9F71-8C54-4E4C-9440-8F5B7C1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2021-10-21T13:28:00Z</dcterms:created>
  <dcterms:modified xsi:type="dcterms:W3CDTF">2021-11-19T12:32:00Z</dcterms:modified>
</cp:coreProperties>
</file>