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236" w:rsidRPr="00022236" w:rsidRDefault="00022236" w:rsidP="00022236">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b/>
          <w:bCs/>
          <w:color w:val="252525"/>
          <w:sz w:val="19"/>
          <w:lang w:eastAsia="ru-RU"/>
        </w:rPr>
        <w:t>ПОРЯДОК</w:t>
      </w:r>
    </w:p>
    <w:p w:rsidR="00022236" w:rsidRPr="00022236" w:rsidRDefault="00022236" w:rsidP="00022236">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b/>
          <w:bCs/>
          <w:color w:val="252525"/>
          <w:sz w:val="19"/>
          <w:lang w:eastAsia="ru-RU"/>
        </w:rPr>
        <w:t>действий персонала потенциальных объектов террористических посягательств</w:t>
      </w:r>
      <w:r w:rsidRPr="00022236">
        <w:rPr>
          <w:rFonts w:ascii="PT-Astra-Sans-Regular" w:eastAsia="Times New Roman" w:hAnsi="PT-Astra-Sans-Regular" w:cs="Times New Roman"/>
          <w:color w:val="252525"/>
          <w:sz w:val="19"/>
          <w:szCs w:val="19"/>
          <w:lang w:eastAsia="ru-RU"/>
        </w:rPr>
        <w:br/>
      </w:r>
      <w:r w:rsidRPr="00022236">
        <w:rPr>
          <w:rFonts w:ascii="PT-Astra-Sans-Regular" w:eastAsia="Times New Roman" w:hAnsi="PT-Astra-Sans-Regular" w:cs="Times New Roman"/>
          <w:b/>
          <w:bCs/>
          <w:color w:val="252525"/>
          <w:sz w:val="19"/>
          <w:lang w:eastAsia="ru-RU"/>
        </w:rPr>
        <w:t>при обнаружении беспилотных воздушных судов</w:t>
      </w:r>
    </w:p>
    <w:p w:rsidR="00022236" w:rsidRPr="00022236" w:rsidRDefault="00022236" w:rsidP="00022236">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color w:val="252525"/>
          <w:sz w:val="19"/>
          <w:szCs w:val="19"/>
          <w:lang w:eastAsia="ru-RU"/>
        </w:rPr>
        <w:t>Беспилотное воздушное судно (далее - БВС) — это искусственный мобильный объект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человеком- оператором со стационарного или мобильного пульта управления.</w:t>
      </w:r>
    </w:p>
    <w:p w:rsidR="00022236" w:rsidRPr="00022236" w:rsidRDefault="00022236" w:rsidP="00022236">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color w:val="252525"/>
          <w:sz w:val="19"/>
          <w:szCs w:val="19"/>
          <w:lang w:eastAsia="ru-RU"/>
        </w:rPr>
        <w:t>Одной из новых потенциальных угроз безопасности объектов различных видов является использование БВС. Применение (нахождение, пролет)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w:t>
      </w:r>
    </w:p>
    <w:p w:rsidR="00022236" w:rsidRPr="00022236" w:rsidRDefault="00022236" w:rsidP="00022236">
      <w:pPr>
        <w:numPr>
          <w:ilvl w:val="0"/>
          <w:numId w:val="1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color w:val="252525"/>
          <w:sz w:val="19"/>
          <w:szCs w:val="19"/>
          <w:lang w:eastAsia="ru-RU"/>
        </w:rPr>
        <w:t>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022236" w:rsidRPr="00022236" w:rsidRDefault="00022236" w:rsidP="00022236">
      <w:pPr>
        <w:numPr>
          <w:ilvl w:val="0"/>
          <w:numId w:val="1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color w:val="252525"/>
          <w:sz w:val="19"/>
          <w:szCs w:val="19"/>
          <w:lang w:eastAsia="ru-RU"/>
        </w:rPr>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rsidR="00022236" w:rsidRPr="00022236" w:rsidRDefault="00022236" w:rsidP="00022236">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color w:val="252525"/>
          <w:sz w:val="19"/>
          <w:szCs w:val="19"/>
          <w:lang w:eastAsia="ru-RU"/>
        </w:rPr>
        <w:t>При направлении информации с помощью средств связи лицо, передающее информацию, сообщает:</w:t>
      </w:r>
    </w:p>
    <w:p w:rsidR="00022236" w:rsidRPr="00022236" w:rsidRDefault="00022236" w:rsidP="00022236">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color w:val="252525"/>
          <w:sz w:val="19"/>
          <w:szCs w:val="19"/>
          <w:lang w:eastAsia="ru-RU"/>
        </w:rPr>
        <w:t>свои фамилию, имя, отчество (при наличии) и занимаемую должность; наименование объекта (территории) и его точный адрес;</w:t>
      </w:r>
    </w:p>
    <w:p w:rsidR="00022236" w:rsidRPr="00022236" w:rsidRDefault="00022236" w:rsidP="00022236">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color w:val="252525"/>
          <w:sz w:val="19"/>
          <w:szCs w:val="19"/>
          <w:lang w:eastAsia="ru-RU"/>
        </w:rPr>
        <w:t>источник и время поступления информации о БВС (визуальное обнаружение, информация иных лиц, данные системы охраны или видеонаблюдения);</w:t>
      </w:r>
    </w:p>
    <w:p w:rsidR="00022236" w:rsidRPr="00022236" w:rsidRDefault="00022236" w:rsidP="00022236">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color w:val="252525"/>
          <w:sz w:val="19"/>
          <w:szCs w:val="19"/>
          <w:lang w:eastAsia="ru-RU"/>
        </w:rPr>
        <w:t>характер поведения БВС (зависание, барражирование над объектом, направление пролета, внешний вид и т.д.);</w:t>
      </w:r>
    </w:p>
    <w:p w:rsidR="00022236" w:rsidRPr="00022236" w:rsidRDefault="00022236" w:rsidP="00022236">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color w:val="252525"/>
          <w:sz w:val="19"/>
          <w:szCs w:val="19"/>
          <w:lang w:eastAsia="ru-RU"/>
        </w:rPr>
        <w:t>наличие сохраненной информации о БВС на электронных носителях информации (системы видеонаблюдения);</w:t>
      </w:r>
    </w:p>
    <w:p w:rsidR="00022236" w:rsidRPr="00022236" w:rsidRDefault="00022236" w:rsidP="00022236">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color w:val="252525"/>
          <w:sz w:val="19"/>
          <w:szCs w:val="19"/>
          <w:lang w:eastAsia="ru-RU"/>
        </w:rPr>
        <w:t>другие сведения по запросу уполномоченного органа.</w:t>
      </w:r>
    </w:p>
    <w:p w:rsidR="00022236" w:rsidRPr="00022236" w:rsidRDefault="00022236" w:rsidP="00022236">
      <w:pPr>
        <w:numPr>
          <w:ilvl w:val="0"/>
          <w:numId w:val="1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color w:val="252525"/>
          <w:sz w:val="19"/>
          <w:szCs w:val="19"/>
          <w:lang w:eastAsia="ru-RU"/>
        </w:rPr>
        <w:t>Выставить наблюдательный пост за воздушным пространством над территорией и вблизи объекта, которому необходимо по возможности зафиксировать время, место обнаружения, примерную высоту, скорость и курс (направление) полёта (движения), количество летательных аппаратов, а также примерную конфигурацию летательного аппарата.</w:t>
      </w:r>
    </w:p>
    <w:p w:rsidR="00022236" w:rsidRPr="00022236" w:rsidRDefault="00022236" w:rsidP="00022236">
      <w:pPr>
        <w:numPr>
          <w:ilvl w:val="0"/>
          <w:numId w:val="1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color w:val="252525"/>
          <w:sz w:val="19"/>
          <w:szCs w:val="19"/>
          <w:lang w:eastAsia="ru-RU"/>
        </w:rPr>
        <w:t>Принять меры для получения дополнительной информации, в т.ч. его фото-видеосъёмки (при наличии соответствующей возможности).</w:t>
      </w:r>
      <w:r w:rsidRPr="00022236">
        <w:rPr>
          <w:rFonts w:ascii="PT-Astra-Sans-Regular" w:eastAsia="Times New Roman" w:hAnsi="PT-Astra-Sans-Regular" w:cs="Times New Roman"/>
          <w:color w:val="252525"/>
          <w:sz w:val="19"/>
          <w:szCs w:val="19"/>
          <w:lang w:eastAsia="ru-RU"/>
        </w:rPr>
        <w:t> </w:t>
      </w:r>
    </w:p>
    <w:p w:rsidR="00022236" w:rsidRPr="00022236" w:rsidRDefault="00022236" w:rsidP="00022236">
      <w:pPr>
        <w:numPr>
          <w:ilvl w:val="0"/>
          <w:numId w:val="1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color w:val="252525"/>
          <w:sz w:val="19"/>
          <w:szCs w:val="19"/>
          <w:lang w:eastAsia="ru-RU"/>
        </w:rPr>
        <w:t>По возможности исключить нахождение на открытых площадка" массового скопления людей.</w:t>
      </w:r>
    </w:p>
    <w:p w:rsidR="00022236" w:rsidRPr="00022236" w:rsidRDefault="00022236" w:rsidP="00022236">
      <w:pPr>
        <w:numPr>
          <w:ilvl w:val="0"/>
          <w:numId w:val="1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color w:val="252525"/>
          <w:sz w:val="19"/>
          <w:szCs w:val="19"/>
          <w:lang w:eastAsia="ru-RU"/>
        </w:rPr>
        <w:t>Усилить охрану, а также пропускной и внутриобъектовый режим.</w:t>
      </w:r>
    </w:p>
    <w:p w:rsidR="00022236" w:rsidRPr="00022236" w:rsidRDefault="00022236" w:rsidP="00022236">
      <w:pPr>
        <w:numPr>
          <w:ilvl w:val="0"/>
          <w:numId w:val="1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color w:val="252525"/>
          <w:sz w:val="19"/>
          <w:szCs w:val="19"/>
          <w:lang w:eastAsia="ru-RU"/>
        </w:rPr>
        <w:t>Организовать обход территории объекта в целях обнаружения подозрительных (взрывоопасных) предметов и лиц.</w:t>
      </w:r>
    </w:p>
    <w:p w:rsidR="00022236" w:rsidRPr="00022236" w:rsidRDefault="00022236" w:rsidP="00022236">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color w:val="252525"/>
          <w:sz w:val="19"/>
          <w:szCs w:val="19"/>
          <w:lang w:eastAsia="ru-RU"/>
        </w:rPr>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Если беспилотное воздушное судно находится в воздушном пространстве над территорией, наблюдатель отслеживает движение ВВС и докладывает руководителю объекта об изменении его территориального положения.</w:t>
      </w:r>
    </w:p>
    <w:p w:rsidR="00022236" w:rsidRPr="00022236" w:rsidRDefault="00022236" w:rsidP="00022236">
      <w:pPr>
        <w:numPr>
          <w:ilvl w:val="0"/>
          <w:numId w:val="1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color w:val="252525"/>
          <w:sz w:val="19"/>
          <w:szCs w:val="19"/>
          <w:lang w:eastAsia="ru-RU"/>
        </w:rPr>
        <w:t>При получении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rsidR="00022236" w:rsidRPr="00022236" w:rsidRDefault="00022236" w:rsidP="00022236">
      <w:pPr>
        <w:numPr>
          <w:ilvl w:val="0"/>
          <w:numId w:val="1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022236">
        <w:rPr>
          <w:rFonts w:ascii="PT-Astra-Sans-Regular" w:eastAsia="Times New Roman" w:hAnsi="PT-Astra-Sans-Regular" w:cs="Times New Roman"/>
          <w:color w:val="252525"/>
          <w:sz w:val="19"/>
          <w:szCs w:val="19"/>
          <w:lang w:eastAsia="ru-RU"/>
        </w:rPr>
        <w:t xml:space="preserve">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ТЭК необходимо внести соответствующие дополнения в должностные регламенты (инструкции) персонала (сотрудников охраны), в части выполнения </w:t>
      </w:r>
      <w:r w:rsidRPr="00022236">
        <w:rPr>
          <w:rFonts w:ascii="PT-Astra-Sans-Regular" w:eastAsia="Times New Roman" w:hAnsi="PT-Astra-Sans-Regular" w:cs="Times New Roman"/>
          <w:color w:val="252525"/>
          <w:sz w:val="19"/>
          <w:szCs w:val="19"/>
          <w:lang w:eastAsia="ru-RU"/>
        </w:rPr>
        <w:lastRenderedPageBreak/>
        <w:t>мероприятий по обнаружению БВС с учетом специфики и особенностей объектов. Также рассмотреть возможность обеспечения вышеуказанного персонала оптическими приборами наблюдения и средствами фото-, видео фиксации БВС.</w:t>
      </w:r>
    </w:p>
    <w:p w:rsidR="00560C54" w:rsidRPr="00022236" w:rsidRDefault="00560C54" w:rsidP="00022236"/>
    <w:sectPr w:rsidR="00560C54" w:rsidRPr="00022236"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FC9"/>
    <w:multiLevelType w:val="multilevel"/>
    <w:tmpl w:val="52609C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641C5"/>
    <w:multiLevelType w:val="multilevel"/>
    <w:tmpl w:val="ABFC4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637D32"/>
    <w:multiLevelType w:val="multilevel"/>
    <w:tmpl w:val="74D22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B105BC"/>
    <w:multiLevelType w:val="multilevel"/>
    <w:tmpl w:val="36AE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81485"/>
    <w:multiLevelType w:val="multilevel"/>
    <w:tmpl w:val="B4AA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041E44"/>
    <w:multiLevelType w:val="multilevel"/>
    <w:tmpl w:val="ADE4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077FC6"/>
    <w:multiLevelType w:val="multilevel"/>
    <w:tmpl w:val="56069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4536B7"/>
    <w:multiLevelType w:val="multilevel"/>
    <w:tmpl w:val="B2F8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0E7A80"/>
    <w:multiLevelType w:val="multilevel"/>
    <w:tmpl w:val="9C08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6C5318"/>
    <w:multiLevelType w:val="multilevel"/>
    <w:tmpl w:val="2BF499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BD34A7"/>
    <w:multiLevelType w:val="multilevel"/>
    <w:tmpl w:val="66680F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A7159B"/>
    <w:multiLevelType w:val="multilevel"/>
    <w:tmpl w:val="2AC0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7355D6"/>
    <w:multiLevelType w:val="multilevel"/>
    <w:tmpl w:val="83FAAE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CD3CEF"/>
    <w:multiLevelType w:val="multilevel"/>
    <w:tmpl w:val="9B5A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E407AD"/>
    <w:multiLevelType w:val="multilevel"/>
    <w:tmpl w:val="63B220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EF7CE0"/>
    <w:multiLevelType w:val="multilevel"/>
    <w:tmpl w:val="E76CDE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6"/>
  </w:num>
  <w:num w:numId="4">
    <w:abstractNumId w:val="1"/>
  </w:num>
  <w:num w:numId="5">
    <w:abstractNumId w:val="15"/>
  </w:num>
  <w:num w:numId="6">
    <w:abstractNumId w:val="14"/>
  </w:num>
  <w:num w:numId="7">
    <w:abstractNumId w:val="12"/>
  </w:num>
  <w:num w:numId="8">
    <w:abstractNumId w:val="9"/>
  </w:num>
  <w:num w:numId="9">
    <w:abstractNumId w:val="11"/>
  </w:num>
  <w:num w:numId="10">
    <w:abstractNumId w:val="5"/>
  </w:num>
  <w:num w:numId="11">
    <w:abstractNumId w:val="3"/>
  </w:num>
  <w:num w:numId="12">
    <w:abstractNumId w:val="13"/>
  </w:num>
  <w:num w:numId="13">
    <w:abstractNumId w:val="4"/>
  </w:num>
  <w:num w:numId="14">
    <w:abstractNumId w:val="7"/>
  </w:num>
  <w:num w:numId="15">
    <w:abstractNumId w:val="10"/>
  </w:num>
  <w:num w:numId="16">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3A26"/>
    <w:rsid w:val="00001CC9"/>
    <w:rsid w:val="00022236"/>
    <w:rsid w:val="0009604C"/>
    <w:rsid w:val="000D6B60"/>
    <w:rsid w:val="000D6DF0"/>
    <w:rsid w:val="00101B8A"/>
    <w:rsid w:val="00110634"/>
    <w:rsid w:val="0011388D"/>
    <w:rsid w:val="00164823"/>
    <w:rsid w:val="001E66DC"/>
    <w:rsid w:val="003C0253"/>
    <w:rsid w:val="003D09C4"/>
    <w:rsid w:val="003D223B"/>
    <w:rsid w:val="00415279"/>
    <w:rsid w:val="00453200"/>
    <w:rsid w:val="004D6517"/>
    <w:rsid w:val="00560C54"/>
    <w:rsid w:val="005C7166"/>
    <w:rsid w:val="005D26B7"/>
    <w:rsid w:val="005D7498"/>
    <w:rsid w:val="005F0530"/>
    <w:rsid w:val="005F58D2"/>
    <w:rsid w:val="00616F68"/>
    <w:rsid w:val="006944AB"/>
    <w:rsid w:val="006964C4"/>
    <w:rsid w:val="006A6D82"/>
    <w:rsid w:val="007350EF"/>
    <w:rsid w:val="00814478"/>
    <w:rsid w:val="0083296B"/>
    <w:rsid w:val="00843106"/>
    <w:rsid w:val="008A782F"/>
    <w:rsid w:val="008B00AC"/>
    <w:rsid w:val="008E191E"/>
    <w:rsid w:val="008E3A26"/>
    <w:rsid w:val="008E5194"/>
    <w:rsid w:val="0093664E"/>
    <w:rsid w:val="00994F70"/>
    <w:rsid w:val="00A25FDA"/>
    <w:rsid w:val="00A34271"/>
    <w:rsid w:val="00A41DBB"/>
    <w:rsid w:val="00A9490B"/>
    <w:rsid w:val="00AD5A14"/>
    <w:rsid w:val="00C217F4"/>
    <w:rsid w:val="00C21ABB"/>
    <w:rsid w:val="00C775F3"/>
    <w:rsid w:val="00C84669"/>
    <w:rsid w:val="00C910AF"/>
    <w:rsid w:val="00C93F33"/>
    <w:rsid w:val="00CD2CBB"/>
    <w:rsid w:val="00D04789"/>
    <w:rsid w:val="00D057AE"/>
    <w:rsid w:val="00E25071"/>
    <w:rsid w:val="00EC3F95"/>
    <w:rsid w:val="00EE2BC1"/>
    <w:rsid w:val="00F47FAC"/>
    <w:rsid w:val="00F52243"/>
    <w:rsid w:val="00F90314"/>
    <w:rsid w:val="00F9482D"/>
    <w:rsid w:val="00FA3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2">
    <w:name w:val="heading 2"/>
    <w:basedOn w:val="a"/>
    <w:link w:val="20"/>
    <w:uiPriority w:val="9"/>
    <w:qFormat/>
    <w:rsid w:val="001E66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3A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3A26"/>
    <w:rPr>
      <w:b/>
      <w:bCs/>
    </w:rPr>
  </w:style>
  <w:style w:type="paragraph" w:customStyle="1" w:styleId="consplustitle">
    <w:name w:val="consplustitle"/>
    <w:basedOn w:val="a"/>
    <w:rsid w:val="00EE2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E2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E2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E2BC1"/>
    <w:rPr>
      <w:color w:val="0000FF"/>
      <w:u w:val="single"/>
    </w:rPr>
  </w:style>
  <w:style w:type="paragraph" w:customStyle="1" w:styleId="consnormal0">
    <w:name w:val="consnormal0"/>
    <w:basedOn w:val="a"/>
    <w:rsid w:val="00EE2B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D5A14"/>
    <w:rPr>
      <w:i/>
      <w:iCs/>
    </w:rPr>
  </w:style>
  <w:style w:type="paragraph" w:styleId="HTML">
    <w:name w:val="HTML Address"/>
    <w:basedOn w:val="a"/>
    <w:link w:val="HTML0"/>
    <w:uiPriority w:val="99"/>
    <w:semiHidden/>
    <w:unhideWhenUsed/>
    <w:rsid w:val="00F47FAC"/>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F47FAC"/>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uiPriority w:val="9"/>
    <w:rsid w:val="001E66DC"/>
    <w:rPr>
      <w:rFonts w:ascii="Times New Roman" w:eastAsia="Times New Roman" w:hAnsi="Times New Roman" w:cs="Times New Roman"/>
      <w:b/>
      <w:bCs/>
      <w:sz w:val="36"/>
      <w:szCs w:val="36"/>
      <w:lang w:eastAsia="ru-RU"/>
    </w:rPr>
  </w:style>
  <w:style w:type="paragraph" w:styleId="a7">
    <w:name w:val="Balloon Text"/>
    <w:basedOn w:val="a"/>
    <w:link w:val="a8"/>
    <w:uiPriority w:val="99"/>
    <w:semiHidden/>
    <w:unhideWhenUsed/>
    <w:rsid w:val="00C846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46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56221">
      <w:bodyDiv w:val="1"/>
      <w:marLeft w:val="0"/>
      <w:marRight w:val="0"/>
      <w:marTop w:val="0"/>
      <w:marBottom w:val="0"/>
      <w:divBdr>
        <w:top w:val="none" w:sz="0" w:space="0" w:color="auto"/>
        <w:left w:val="none" w:sz="0" w:space="0" w:color="auto"/>
        <w:bottom w:val="none" w:sz="0" w:space="0" w:color="auto"/>
        <w:right w:val="none" w:sz="0" w:space="0" w:color="auto"/>
      </w:divBdr>
    </w:div>
    <w:div w:id="74909005">
      <w:bodyDiv w:val="1"/>
      <w:marLeft w:val="0"/>
      <w:marRight w:val="0"/>
      <w:marTop w:val="0"/>
      <w:marBottom w:val="0"/>
      <w:divBdr>
        <w:top w:val="none" w:sz="0" w:space="0" w:color="auto"/>
        <w:left w:val="none" w:sz="0" w:space="0" w:color="auto"/>
        <w:bottom w:val="none" w:sz="0" w:space="0" w:color="auto"/>
        <w:right w:val="none" w:sz="0" w:space="0" w:color="auto"/>
      </w:divBdr>
    </w:div>
    <w:div w:id="162401022">
      <w:bodyDiv w:val="1"/>
      <w:marLeft w:val="0"/>
      <w:marRight w:val="0"/>
      <w:marTop w:val="0"/>
      <w:marBottom w:val="0"/>
      <w:divBdr>
        <w:top w:val="none" w:sz="0" w:space="0" w:color="auto"/>
        <w:left w:val="none" w:sz="0" w:space="0" w:color="auto"/>
        <w:bottom w:val="none" w:sz="0" w:space="0" w:color="auto"/>
        <w:right w:val="none" w:sz="0" w:space="0" w:color="auto"/>
      </w:divBdr>
    </w:div>
    <w:div w:id="177669530">
      <w:bodyDiv w:val="1"/>
      <w:marLeft w:val="0"/>
      <w:marRight w:val="0"/>
      <w:marTop w:val="0"/>
      <w:marBottom w:val="0"/>
      <w:divBdr>
        <w:top w:val="none" w:sz="0" w:space="0" w:color="auto"/>
        <w:left w:val="none" w:sz="0" w:space="0" w:color="auto"/>
        <w:bottom w:val="none" w:sz="0" w:space="0" w:color="auto"/>
        <w:right w:val="none" w:sz="0" w:space="0" w:color="auto"/>
      </w:divBdr>
    </w:div>
    <w:div w:id="202642667">
      <w:bodyDiv w:val="1"/>
      <w:marLeft w:val="0"/>
      <w:marRight w:val="0"/>
      <w:marTop w:val="0"/>
      <w:marBottom w:val="0"/>
      <w:divBdr>
        <w:top w:val="none" w:sz="0" w:space="0" w:color="auto"/>
        <w:left w:val="none" w:sz="0" w:space="0" w:color="auto"/>
        <w:bottom w:val="none" w:sz="0" w:space="0" w:color="auto"/>
        <w:right w:val="none" w:sz="0" w:space="0" w:color="auto"/>
      </w:divBdr>
    </w:div>
    <w:div w:id="210505800">
      <w:bodyDiv w:val="1"/>
      <w:marLeft w:val="0"/>
      <w:marRight w:val="0"/>
      <w:marTop w:val="0"/>
      <w:marBottom w:val="0"/>
      <w:divBdr>
        <w:top w:val="none" w:sz="0" w:space="0" w:color="auto"/>
        <w:left w:val="none" w:sz="0" w:space="0" w:color="auto"/>
        <w:bottom w:val="none" w:sz="0" w:space="0" w:color="auto"/>
        <w:right w:val="none" w:sz="0" w:space="0" w:color="auto"/>
      </w:divBdr>
    </w:div>
    <w:div w:id="390933797">
      <w:bodyDiv w:val="1"/>
      <w:marLeft w:val="0"/>
      <w:marRight w:val="0"/>
      <w:marTop w:val="0"/>
      <w:marBottom w:val="0"/>
      <w:divBdr>
        <w:top w:val="none" w:sz="0" w:space="0" w:color="auto"/>
        <w:left w:val="none" w:sz="0" w:space="0" w:color="auto"/>
        <w:bottom w:val="none" w:sz="0" w:space="0" w:color="auto"/>
        <w:right w:val="none" w:sz="0" w:space="0" w:color="auto"/>
      </w:divBdr>
    </w:div>
    <w:div w:id="411660416">
      <w:bodyDiv w:val="1"/>
      <w:marLeft w:val="0"/>
      <w:marRight w:val="0"/>
      <w:marTop w:val="0"/>
      <w:marBottom w:val="0"/>
      <w:divBdr>
        <w:top w:val="none" w:sz="0" w:space="0" w:color="auto"/>
        <w:left w:val="none" w:sz="0" w:space="0" w:color="auto"/>
        <w:bottom w:val="none" w:sz="0" w:space="0" w:color="auto"/>
        <w:right w:val="none" w:sz="0" w:space="0" w:color="auto"/>
      </w:divBdr>
    </w:div>
    <w:div w:id="647172139">
      <w:bodyDiv w:val="1"/>
      <w:marLeft w:val="0"/>
      <w:marRight w:val="0"/>
      <w:marTop w:val="0"/>
      <w:marBottom w:val="0"/>
      <w:divBdr>
        <w:top w:val="none" w:sz="0" w:space="0" w:color="auto"/>
        <w:left w:val="none" w:sz="0" w:space="0" w:color="auto"/>
        <w:bottom w:val="none" w:sz="0" w:space="0" w:color="auto"/>
        <w:right w:val="none" w:sz="0" w:space="0" w:color="auto"/>
      </w:divBdr>
    </w:div>
    <w:div w:id="675304540">
      <w:bodyDiv w:val="1"/>
      <w:marLeft w:val="0"/>
      <w:marRight w:val="0"/>
      <w:marTop w:val="0"/>
      <w:marBottom w:val="0"/>
      <w:divBdr>
        <w:top w:val="none" w:sz="0" w:space="0" w:color="auto"/>
        <w:left w:val="none" w:sz="0" w:space="0" w:color="auto"/>
        <w:bottom w:val="none" w:sz="0" w:space="0" w:color="auto"/>
        <w:right w:val="none" w:sz="0" w:space="0" w:color="auto"/>
      </w:divBdr>
    </w:div>
    <w:div w:id="836650014">
      <w:bodyDiv w:val="1"/>
      <w:marLeft w:val="0"/>
      <w:marRight w:val="0"/>
      <w:marTop w:val="0"/>
      <w:marBottom w:val="0"/>
      <w:divBdr>
        <w:top w:val="none" w:sz="0" w:space="0" w:color="auto"/>
        <w:left w:val="none" w:sz="0" w:space="0" w:color="auto"/>
        <w:bottom w:val="none" w:sz="0" w:space="0" w:color="auto"/>
        <w:right w:val="none" w:sz="0" w:space="0" w:color="auto"/>
      </w:divBdr>
    </w:div>
    <w:div w:id="862942885">
      <w:bodyDiv w:val="1"/>
      <w:marLeft w:val="0"/>
      <w:marRight w:val="0"/>
      <w:marTop w:val="0"/>
      <w:marBottom w:val="0"/>
      <w:divBdr>
        <w:top w:val="none" w:sz="0" w:space="0" w:color="auto"/>
        <w:left w:val="none" w:sz="0" w:space="0" w:color="auto"/>
        <w:bottom w:val="none" w:sz="0" w:space="0" w:color="auto"/>
        <w:right w:val="none" w:sz="0" w:space="0" w:color="auto"/>
      </w:divBdr>
    </w:div>
    <w:div w:id="982999086">
      <w:bodyDiv w:val="1"/>
      <w:marLeft w:val="0"/>
      <w:marRight w:val="0"/>
      <w:marTop w:val="0"/>
      <w:marBottom w:val="0"/>
      <w:divBdr>
        <w:top w:val="none" w:sz="0" w:space="0" w:color="auto"/>
        <w:left w:val="none" w:sz="0" w:space="0" w:color="auto"/>
        <w:bottom w:val="none" w:sz="0" w:space="0" w:color="auto"/>
        <w:right w:val="none" w:sz="0" w:space="0" w:color="auto"/>
      </w:divBdr>
    </w:div>
    <w:div w:id="1133058479">
      <w:bodyDiv w:val="1"/>
      <w:marLeft w:val="0"/>
      <w:marRight w:val="0"/>
      <w:marTop w:val="0"/>
      <w:marBottom w:val="0"/>
      <w:divBdr>
        <w:top w:val="none" w:sz="0" w:space="0" w:color="auto"/>
        <w:left w:val="none" w:sz="0" w:space="0" w:color="auto"/>
        <w:bottom w:val="none" w:sz="0" w:space="0" w:color="auto"/>
        <w:right w:val="none" w:sz="0" w:space="0" w:color="auto"/>
      </w:divBdr>
    </w:div>
    <w:div w:id="1188954722">
      <w:bodyDiv w:val="1"/>
      <w:marLeft w:val="0"/>
      <w:marRight w:val="0"/>
      <w:marTop w:val="0"/>
      <w:marBottom w:val="0"/>
      <w:divBdr>
        <w:top w:val="none" w:sz="0" w:space="0" w:color="auto"/>
        <w:left w:val="none" w:sz="0" w:space="0" w:color="auto"/>
        <w:bottom w:val="none" w:sz="0" w:space="0" w:color="auto"/>
        <w:right w:val="none" w:sz="0" w:space="0" w:color="auto"/>
      </w:divBdr>
    </w:div>
    <w:div w:id="1189904180">
      <w:bodyDiv w:val="1"/>
      <w:marLeft w:val="0"/>
      <w:marRight w:val="0"/>
      <w:marTop w:val="0"/>
      <w:marBottom w:val="0"/>
      <w:divBdr>
        <w:top w:val="none" w:sz="0" w:space="0" w:color="auto"/>
        <w:left w:val="none" w:sz="0" w:space="0" w:color="auto"/>
        <w:bottom w:val="none" w:sz="0" w:space="0" w:color="auto"/>
        <w:right w:val="none" w:sz="0" w:space="0" w:color="auto"/>
      </w:divBdr>
    </w:div>
    <w:div w:id="1300110085">
      <w:bodyDiv w:val="1"/>
      <w:marLeft w:val="0"/>
      <w:marRight w:val="0"/>
      <w:marTop w:val="0"/>
      <w:marBottom w:val="0"/>
      <w:divBdr>
        <w:top w:val="none" w:sz="0" w:space="0" w:color="auto"/>
        <w:left w:val="none" w:sz="0" w:space="0" w:color="auto"/>
        <w:bottom w:val="none" w:sz="0" w:space="0" w:color="auto"/>
        <w:right w:val="none" w:sz="0" w:space="0" w:color="auto"/>
      </w:divBdr>
    </w:div>
    <w:div w:id="1412002501">
      <w:bodyDiv w:val="1"/>
      <w:marLeft w:val="0"/>
      <w:marRight w:val="0"/>
      <w:marTop w:val="0"/>
      <w:marBottom w:val="0"/>
      <w:divBdr>
        <w:top w:val="none" w:sz="0" w:space="0" w:color="auto"/>
        <w:left w:val="none" w:sz="0" w:space="0" w:color="auto"/>
        <w:bottom w:val="none" w:sz="0" w:space="0" w:color="auto"/>
        <w:right w:val="none" w:sz="0" w:space="0" w:color="auto"/>
      </w:divBdr>
    </w:div>
    <w:div w:id="1500582152">
      <w:bodyDiv w:val="1"/>
      <w:marLeft w:val="0"/>
      <w:marRight w:val="0"/>
      <w:marTop w:val="0"/>
      <w:marBottom w:val="0"/>
      <w:divBdr>
        <w:top w:val="none" w:sz="0" w:space="0" w:color="auto"/>
        <w:left w:val="none" w:sz="0" w:space="0" w:color="auto"/>
        <w:bottom w:val="none" w:sz="0" w:space="0" w:color="auto"/>
        <w:right w:val="none" w:sz="0" w:space="0" w:color="auto"/>
      </w:divBdr>
    </w:div>
    <w:div w:id="1533491997">
      <w:bodyDiv w:val="1"/>
      <w:marLeft w:val="0"/>
      <w:marRight w:val="0"/>
      <w:marTop w:val="0"/>
      <w:marBottom w:val="0"/>
      <w:divBdr>
        <w:top w:val="none" w:sz="0" w:space="0" w:color="auto"/>
        <w:left w:val="none" w:sz="0" w:space="0" w:color="auto"/>
        <w:bottom w:val="none" w:sz="0" w:space="0" w:color="auto"/>
        <w:right w:val="none" w:sz="0" w:space="0" w:color="auto"/>
      </w:divBdr>
    </w:div>
    <w:div w:id="1597251662">
      <w:bodyDiv w:val="1"/>
      <w:marLeft w:val="0"/>
      <w:marRight w:val="0"/>
      <w:marTop w:val="0"/>
      <w:marBottom w:val="0"/>
      <w:divBdr>
        <w:top w:val="none" w:sz="0" w:space="0" w:color="auto"/>
        <w:left w:val="none" w:sz="0" w:space="0" w:color="auto"/>
        <w:bottom w:val="none" w:sz="0" w:space="0" w:color="auto"/>
        <w:right w:val="none" w:sz="0" w:space="0" w:color="auto"/>
      </w:divBdr>
    </w:div>
    <w:div w:id="1607929492">
      <w:bodyDiv w:val="1"/>
      <w:marLeft w:val="0"/>
      <w:marRight w:val="0"/>
      <w:marTop w:val="0"/>
      <w:marBottom w:val="0"/>
      <w:divBdr>
        <w:top w:val="none" w:sz="0" w:space="0" w:color="auto"/>
        <w:left w:val="none" w:sz="0" w:space="0" w:color="auto"/>
        <w:bottom w:val="none" w:sz="0" w:space="0" w:color="auto"/>
        <w:right w:val="none" w:sz="0" w:space="0" w:color="auto"/>
      </w:divBdr>
    </w:div>
    <w:div w:id="1635939010">
      <w:bodyDiv w:val="1"/>
      <w:marLeft w:val="0"/>
      <w:marRight w:val="0"/>
      <w:marTop w:val="0"/>
      <w:marBottom w:val="0"/>
      <w:divBdr>
        <w:top w:val="none" w:sz="0" w:space="0" w:color="auto"/>
        <w:left w:val="none" w:sz="0" w:space="0" w:color="auto"/>
        <w:bottom w:val="none" w:sz="0" w:space="0" w:color="auto"/>
        <w:right w:val="none" w:sz="0" w:space="0" w:color="auto"/>
      </w:divBdr>
    </w:div>
    <w:div w:id="1652827598">
      <w:bodyDiv w:val="1"/>
      <w:marLeft w:val="0"/>
      <w:marRight w:val="0"/>
      <w:marTop w:val="0"/>
      <w:marBottom w:val="0"/>
      <w:divBdr>
        <w:top w:val="none" w:sz="0" w:space="0" w:color="auto"/>
        <w:left w:val="none" w:sz="0" w:space="0" w:color="auto"/>
        <w:bottom w:val="none" w:sz="0" w:space="0" w:color="auto"/>
        <w:right w:val="none" w:sz="0" w:space="0" w:color="auto"/>
      </w:divBdr>
    </w:div>
    <w:div w:id="1671832483">
      <w:bodyDiv w:val="1"/>
      <w:marLeft w:val="0"/>
      <w:marRight w:val="0"/>
      <w:marTop w:val="0"/>
      <w:marBottom w:val="0"/>
      <w:divBdr>
        <w:top w:val="none" w:sz="0" w:space="0" w:color="auto"/>
        <w:left w:val="none" w:sz="0" w:space="0" w:color="auto"/>
        <w:bottom w:val="none" w:sz="0" w:space="0" w:color="auto"/>
        <w:right w:val="none" w:sz="0" w:space="0" w:color="auto"/>
      </w:divBdr>
    </w:div>
    <w:div w:id="1711102269">
      <w:bodyDiv w:val="1"/>
      <w:marLeft w:val="0"/>
      <w:marRight w:val="0"/>
      <w:marTop w:val="0"/>
      <w:marBottom w:val="0"/>
      <w:divBdr>
        <w:top w:val="none" w:sz="0" w:space="0" w:color="auto"/>
        <w:left w:val="none" w:sz="0" w:space="0" w:color="auto"/>
        <w:bottom w:val="none" w:sz="0" w:space="0" w:color="auto"/>
        <w:right w:val="none" w:sz="0" w:space="0" w:color="auto"/>
      </w:divBdr>
    </w:div>
    <w:div w:id="1973825210">
      <w:bodyDiv w:val="1"/>
      <w:marLeft w:val="0"/>
      <w:marRight w:val="0"/>
      <w:marTop w:val="0"/>
      <w:marBottom w:val="0"/>
      <w:divBdr>
        <w:top w:val="none" w:sz="0" w:space="0" w:color="auto"/>
        <w:left w:val="none" w:sz="0" w:space="0" w:color="auto"/>
        <w:bottom w:val="none" w:sz="0" w:space="0" w:color="auto"/>
        <w:right w:val="none" w:sz="0" w:space="0" w:color="auto"/>
      </w:divBdr>
    </w:div>
    <w:div w:id="2026470377">
      <w:bodyDiv w:val="1"/>
      <w:marLeft w:val="0"/>
      <w:marRight w:val="0"/>
      <w:marTop w:val="0"/>
      <w:marBottom w:val="0"/>
      <w:divBdr>
        <w:top w:val="none" w:sz="0" w:space="0" w:color="auto"/>
        <w:left w:val="none" w:sz="0" w:space="0" w:color="auto"/>
        <w:bottom w:val="none" w:sz="0" w:space="0" w:color="auto"/>
        <w:right w:val="none" w:sz="0" w:space="0" w:color="auto"/>
      </w:divBdr>
    </w:div>
    <w:div w:id="21079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627</Words>
  <Characters>3576</Characters>
  <Application>Microsoft Office Word</Application>
  <DocSecurity>0</DocSecurity>
  <Lines>29</Lines>
  <Paragraphs>8</Paragraphs>
  <ScaleCrop>false</ScaleCrop>
  <Company>SPecialiST RePack</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59</cp:revision>
  <dcterms:created xsi:type="dcterms:W3CDTF">2023-10-16T12:45:00Z</dcterms:created>
  <dcterms:modified xsi:type="dcterms:W3CDTF">2023-10-16T13:38:00Z</dcterms:modified>
</cp:coreProperties>
</file>