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50663" w14:textId="77777777" w:rsidR="001126A6" w:rsidRDefault="001126A6" w:rsidP="00E90DC9">
      <w:pPr>
        <w:jc w:val="center"/>
        <w:rPr>
          <w:b/>
          <w:bCs/>
        </w:rPr>
      </w:pPr>
    </w:p>
    <w:p w14:paraId="70919CBB" w14:textId="37B8709D" w:rsidR="009177FA" w:rsidRPr="003E6B48" w:rsidRDefault="009177FA" w:rsidP="00E90DC9">
      <w:pPr>
        <w:jc w:val="center"/>
        <w:rPr>
          <w:b/>
        </w:rPr>
      </w:pPr>
      <w:r w:rsidRPr="003E6B48">
        <w:rPr>
          <w:b/>
          <w:bCs/>
        </w:rPr>
        <w:t xml:space="preserve">СОБРАНИЕ </w:t>
      </w:r>
      <w:proofErr w:type="gramStart"/>
      <w:r w:rsidRPr="003E6B48">
        <w:rPr>
          <w:b/>
          <w:bCs/>
        </w:rPr>
        <w:t>ДЕПУТАТОВ</w:t>
      </w:r>
      <w:r w:rsidR="005976A2">
        <w:rPr>
          <w:b/>
          <w:bCs/>
        </w:rPr>
        <w:t xml:space="preserve"> </w:t>
      </w:r>
      <w:r w:rsidR="00597B6C" w:rsidRPr="003E6B48">
        <w:rPr>
          <w:b/>
          <w:bCs/>
        </w:rPr>
        <w:t xml:space="preserve"> </w:t>
      </w:r>
      <w:r w:rsidR="00B62A5C" w:rsidRPr="003E6B48">
        <w:rPr>
          <w:b/>
          <w:bCs/>
        </w:rPr>
        <w:t>ПЕТРОВСКОГО</w:t>
      </w:r>
      <w:proofErr w:type="gramEnd"/>
      <w:r w:rsidR="00B62A5C" w:rsidRPr="003E6B48">
        <w:rPr>
          <w:b/>
          <w:bCs/>
        </w:rPr>
        <w:t xml:space="preserve"> </w:t>
      </w:r>
      <w:r w:rsidRPr="003E6B48">
        <w:rPr>
          <w:b/>
          <w:bCs/>
        </w:rPr>
        <w:t xml:space="preserve"> СЕЛЬСОВЕТА</w:t>
      </w:r>
    </w:p>
    <w:p w14:paraId="1D369298" w14:textId="77777777" w:rsidR="009177FA" w:rsidRPr="003E6B48" w:rsidRDefault="009177FA" w:rsidP="00E90DC9">
      <w:pPr>
        <w:jc w:val="center"/>
        <w:rPr>
          <w:b/>
        </w:rPr>
      </w:pPr>
      <w:r w:rsidRPr="003E6B48">
        <w:rPr>
          <w:b/>
          <w:bCs/>
        </w:rPr>
        <w:t xml:space="preserve">ХОМУТОВСКОГО </w:t>
      </w:r>
      <w:proofErr w:type="gramStart"/>
      <w:r w:rsidRPr="003E6B48">
        <w:rPr>
          <w:b/>
          <w:bCs/>
        </w:rPr>
        <w:t>РАЙОНА</w:t>
      </w:r>
      <w:r w:rsidR="00597B6C" w:rsidRPr="003E6B48">
        <w:rPr>
          <w:b/>
          <w:bCs/>
        </w:rPr>
        <w:t xml:space="preserve"> </w:t>
      </w:r>
      <w:r w:rsidR="005976A2">
        <w:rPr>
          <w:b/>
          <w:bCs/>
        </w:rPr>
        <w:t xml:space="preserve"> </w:t>
      </w:r>
      <w:r w:rsidRPr="003E6B48">
        <w:rPr>
          <w:b/>
          <w:bCs/>
        </w:rPr>
        <w:t>КУРСКОЙ</w:t>
      </w:r>
      <w:proofErr w:type="gramEnd"/>
      <w:r w:rsidRPr="003E6B48">
        <w:rPr>
          <w:b/>
          <w:bCs/>
        </w:rPr>
        <w:t xml:space="preserve"> ОБЛАСТИ</w:t>
      </w:r>
    </w:p>
    <w:p w14:paraId="51A290FB" w14:textId="77777777" w:rsidR="007A08C1" w:rsidRDefault="007A08C1" w:rsidP="00E90DC9">
      <w:pPr>
        <w:jc w:val="center"/>
        <w:rPr>
          <w:b/>
          <w:bCs/>
          <w:sz w:val="30"/>
          <w:szCs w:val="30"/>
        </w:rPr>
      </w:pPr>
    </w:p>
    <w:p w14:paraId="64A0DD20" w14:textId="77777777" w:rsidR="009177FA" w:rsidRPr="007A08C1" w:rsidRDefault="009177FA" w:rsidP="00E90DC9">
      <w:pPr>
        <w:jc w:val="center"/>
        <w:rPr>
          <w:b/>
          <w:sz w:val="30"/>
          <w:szCs w:val="30"/>
        </w:rPr>
      </w:pPr>
      <w:r w:rsidRPr="007A08C1">
        <w:rPr>
          <w:b/>
          <w:bCs/>
          <w:sz w:val="30"/>
          <w:szCs w:val="30"/>
        </w:rPr>
        <w:t>РЕШЕНИЕ</w:t>
      </w:r>
    </w:p>
    <w:p w14:paraId="0A4FFCB4" w14:textId="77777777"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14:paraId="399E4455" w14:textId="03E62585" w:rsidR="009177FA" w:rsidRPr="007A08C1" w:rsidRDefault="00843B55" w:rsidP="00843B55">
      <w:pPr>
        <w:ind w:firstLine="0"/>
        <w:rPr>
          <w:b/>
          <w:bCs/>
        </w:rPr>
      </w:pPr>
      <w:r>
        <w:rPr>
          <w:b/>
          <w:bCs/>
        </w:rPr>
        <w:t xml:space="preserve">                                 </w:t>
      </w:r>
      <w:proofErr w:type="gramStart"/>
      <w:r w:rsidR="001F6DC4" w:rsidRPr="007A08C1">
        <w:rPr>
          <w:b/>
          <w:bCs/>
        </w:rPr>
        <w:t xml:space="preserve">от </w:t>
      </w:r>
      <w:r w:rsidR="007A08C1" w:rsidRPr="007A08C1">
        <w:rPr>
          <w:b/>
          <w:bCs/>
        </w:rPr>
        <w:t xml:space="preserve"> </w:t>
      </w:r>
      <w:r>
        <w:rPr>
          <w:b/>
          <w:bCs/>
        </w:rPr>
        <w:t>22</w:t>
      </w:r>
      <w:proofErr w:type="gramEnd"/>
      <w:r>
        <w:rPr>
          <w:b/>
          <w:bCs/>
        </w:rPr>
        <w:t xml:space="preserve"> ноября 2024 года</w:t>
      </w:r>
      <w:r w:rsidR="00CC5F72">
        <w:rPr>
          <w:b/>
          <w:bCs/>
        </w:rPr>
        <w:t xml:space="preserve"> </w:t>
      </w:r>
      <w:r w:rsidR="001126A6">
        <w:rPr>
          <w:b/>
          <w:bCs/>
        </w:rPr>
        <w:t xml:space="preserve">     </w:t>
      </w:r>
      <w:r w:rsidR="005976A2">
        <w:rPr>
          <w:b/>
          <w:bCs/>
        </w:rPr>
        <w:t xml:space="preserve"> № </w:t>
      </w:r>
      <w:r w:rsidR="001126A6">
        <w:rPr>
          <w:b/>
          <w:bCs/>
        </w:rPr>
        <w:t xml:space="preserve">  </w:t>
      </w:r>
      <w:r>
        <w:rPr>
          <w:b/>
          <w:bCs/>
        </w:rPr>
        <w:t>37/148</w:t>
      </w:r>
      <w:r w:rsidR="001126A6">
        <w:rPr>
          <w:b/>
          <w:bCs/>
        </w:rPr>
        <w:t xml:space="preserve"> </w:t>
      </w:r>
      <w:r>
        <w:rPr>
          <w:b/>
          <w:bCs/>
        </w:rPr>
        <w:t>-3</w:t>
      </w:r>
      <w:r w:rsidR="001126A6">
        <w:rPr>
          <w:b/>
          <w:bCs/>
        </w:rPr>
        <w:t xml:space="preserve">     </w:t>
      </w:r>
    </w:p>
    <w:p w14:paraId="07B03A8A" w14:textId="77777777" w:rsidR="005006AB" w:rsidRPr="007A08C1" w:rsidRDefault="001F6DC4" w:rsidP="005006AB">
      <w:pPr>
        <w:jc w:val="center"/>
        <w:rPr>
          <w:b/>
        </w:rPr>
      </w:pPr>
      <w:r w:rsidRPr="007A08C1">
        <w:rPr>
          <w:b/>
          <w:bCs/>
        </w:rPr>
        <w:t>с. Поды</w:t>
      </w:r>
    </w:p>
    <w:p w14:paraId="0EC26274" w14:textId="77777777" w:rsidR="009177FA" w:rsidRPr="007A08C1" w:rsidRDefault="009177FA" w:rsidP="007A08C1">
      <w:pPr>
        <w:jc w:val="center"/>
        <w:rPr>
          <w:b/>
        </w:rPr>
      </w:pPr>
      <w:r w:rsidRPr="007A08C1">
        <w:rPr>
          <w:b/>
          <w:bCs/>
        </w:rPr>
        <w:t>О внесении изменений в решение Собрания депутатов</w:t>
      </w:r>
      <w:r w:rsidR="002147C8" w:rsidRPr="007A08C1">
        <w:rPr>
          <w:b/>
          <w:bCs/>
        </w:rPr>
        <w:t xml:space="preserve"> </w:t>
      </w:r>
      <w:proofErr w:type="gramStart"/>
      <w:r w:rsidR="00B62A5C" w:rsidRPr="007A08C1">
        <w:rPr>
          <w:b/>
          <w:bCs/>
        </w:rPr>
        <w:t xml:space="preserve">Петровского </w:t>
      </w:r>
      <w:r w:rsidRPr="007A08C1">
        <w:rPr>
          <w:b/>
          <w:bCs/>
        </w:rPr>
        <w:t xml:space="preserve"> сельсовета</w:t>
      </w:r>
      <w:proofErr w:type="gramEnd"/>
      <w:r w:rsidRPr="007A08C1">
        <w:rPr>
          <w:b/>
          <w:bCs/>
        </w:rPr>
        <w:t xml:space="preserve"> Хомутовского района</w:t>
      </w:r>
      <w:r w:rsidR="002147C8" w:rsidRPr="007A08C1">
        <w:rPr>
          <w:b/>
          <w:bCs/>
        </w:rPr>
        <w:t xml:space="preserve"> </w:t>
      </w:r>
      <w:r w:rsidRPr="007A08C1">
        <w:rPr>
          <w:b/>
          <w:bCs/>
        </w:rPr>
        <w:t>Курской</w:t>
      </w:r>
      <w:r w:rsidR="00011326" w:rsidRPr="007A08C1">
        <w:rPr>
          <w:b/>
          <w:bCs/>
        </w:rPr>
        <w:t xml:space="preserve"> области от 28.09.2015 года №2/8</w:t>
      </w:r>
      <w:r w:rsidR="007A08C1">
        <w:rPr>
          <w:b/>
          <w:bCs/>
        </w:rPr>
        <w:t xml:space="preserve"> </w:t>
      </w:r>
      <w:r w:rsidRPr="007A08C1">
        <w:rPr>
          <w:b/>
          <w:bCs/>
        </w:rPr>
        <w:t xml:space="preserve">«О налоге на </w:t>
      </w:r>
      <w:r w:rsidR="00E90DC9" w:rsidRPr="007A08C1">
        <w:rPr>
          <w:b/>
          <w:bCs/>
        </w:rPr>
        <w:t>имущество физических</w:t>
      </w:r>
      <w:r w:rsidRPr="007A08C1">
        <w:rPr>
          <w:b/>
          <w:bCs/>
        </w:rPr>
        <w:t xml:space="preserve"> лиц»</w:t>
      </w:r>
    </w:p>
    <w:p w14:paraId="5247B6F5" w14:textId="77777777" w:rsidR="002147C8" w:rsidRPr="00761671" w:rsidRDefault="002147C8" w:rsidP="009177FA">
      <w:pPr>
        <w:rPr>
          <w:rFonts w:ascii="Arial" w:hAnsi="Arial" w:cs="Arial"/>
          <w:sz w:val="24"/>
          <w:szCs w:val="24"/>
        </w:rPr>
      </w:pPr>
    </w:p>
    <w:p w14:paraId="2442C566" w14:textId="27E253F0" w:rsidR="009177FA" w:rsidRPr="00A90406" w:rsidRDefault="00D442D0" w:rsidP="009177FA">
      <w:r w:rsidRPr="00A90406">
        <w:t>В соответствии с</w:t>
      </w:r>
      <w:r w:rsidR="001126A6" w:rsidRPr="00A90406">
        <w:t xml:space="preserve"> главой 32 </w:t>
      </w:r>
      <w:r w:rsidRPr="00A90406">
        <w:t xml:space="preserve"> Налогов</w:t>
      </w:r>
      <w:r w:rsidR="001126A6" w:rsidRPr="00A90406">
        <w:t>ого</w:t>
      </w:r>
      <w:r w:rsidRPr="00A90406">
        <w:t xml:space="preserve"> </w:t>
      </w:r>
      <w:r w:rsidR="001126A6" w:rsidRPr="00A90406">
        <w:t>к</w:t>
      </w:r>
      <w:r w:rsidRPr="00A90406">
        <w:t>одекс</w:t>
      </w:r>
      <w:r w:rsidR="001126A6" w:rsidRPr="00A90406">
        <w:t>а</w:t>
      </w:r>
      <w:r w:rsidRPr="00A90406">
        <w:t xml:space="preserve"> Российской Федерации, </w:t>
      </w:r>
      <w:r w:rsidR="001126A6" w:rsidRPr="00A90406">
        <w:t xml:space="preserve">на основании </w:t>
      </w:r>
      <w:r w:rsidRPr="00A90406">
        <w:t>Федеральн</w:t>
      </w:r>
      <w:r w:rsidR="001126A6" w:rsidRPr="00A90406">
        <w:t>ого</w:t>
      </w:r>
      <w:r w:rsidRPr="00A90406">
        <w:t xml:space="preserve"> закон</w:t>
      </w:r>
      <w:r w:rsidR="001126A6" w:rsidRPr="00A90406">
        <w:t>а</w:t>
      </w:r>
      <w:r w:rsidRPr="00A90406">
        <w:t xml:space="preserve"> от 6 октября 2003 года №131-ФЗ «Об общих принципах организации местного самоуправления в Российской Федерации»</w:t>
      </w:r>
      <w:r w:rsidR="001126A6" w:rsidRPr="00A90406">
        <w:t xml:space="preserve">, Федеральным  законом от 12 июля 2024 г. №176-ФЗ «О внесении изменений  в части первую и вторую Налогового кодекса Российской Федерации,  отдельные законодательные акты Российской Федерации и  признании утратившими силу положений законодательных актов Российской Федерации», </w:t>
      </w:r>
      <w:r w:rsidRPr="00A90406">
        <w:t xml:space="preserve"> </w:t>
      </w:r>
      <w:r w:rsidR="00011326" w:rsidRPr="00A90406">
        <w:t xml:space="preserve">Собрание депутатов </w:t>
      </w:r>
      <w:r w:rsidR="00B62A5C" w:rsidRPr="00A90406">
        <w:t xml:space="preserve">Петровского </w:t>
      </w:r>
      <w:r w:rsidR="009177FA" w:rsidRPr="00A90406">
        <w:t xml:space="preserve"> сельсовета Хомутовско</w:t>
      </w:r>
      <w:r w:rsidR="002147C8" w:rsidRPr="00A90406">
        <w:t xml:space="preserve">го района Курской области </w:t>
      </w:r>
      <w:r w:rsidR="001126A6" w:rsidRPr="00A90406">
        <w:t>РЕШИЛО</w:t>
      </w:r>
      <w:r w:rsidR="009177FA" w:rsidRPr="00A90406">
        <w:t>:</w:t>
      </w:r>
    </w:p>
    <w:p w14:paraId="7803647F" w14:textId="77777777" w:rsidR="00153E90" w:rsidRPr="00A90406" w:rsidRDefault="00153E90" w:rsidP="00153E90">
      <w:r w:rsidRPr="00A90406">
        <w:t>1.Внести в решение Собрания депутатов Петровского  сельсовета Хомутовского района Курской области от 28.09.2015 №2/8 «О налоге на имущество физических лиц» (в редакции от 29.10.2015г № 3/19, от 13.11.2017г. №26/101, от 02.11.2018г № 39/156, от 25.12.2019 г. № 54/206, от  30.05.2023г. № 28/101-3, от 22.11.2023г. № 32/122-3 )следующие изменения:</w:t>
      </w:r>
    </w:p>
    <w:p w14:paraId="353343B0" w14:textId="7506D7A3" w:rsidR="00153E90" w:rsidRPr="00A90406" w:rsidRDefault="00153E90" w:rsidP="00153E90">
      <w:r w:rsidRPr="00A90406">
        <w:t xml:space="preserve">1.1. Подпункт 2 пункта 2 </w:t>
      </w:r>
      <w:r w:rsidR="00C63082" w:rsidRPr="00A90406">
        <w:t>р</w:t>
      </w:r>
      <w:r w:rsidRPr="00A90406">
        <w:t xml:space="preserve">ешения изложить в </w:t>
      </w:r>
      <w:proofErr w:type="gramStart"/>
      <w:r w:rsidRPr="00A90406">
        <w:t>следующей  редакции</w:t>
      </w:r>
      <w:proofErr w:type="gramEnd"/>
      <w:r w:rsidRPr="00A90406">
        <w:t>:</w:t>
      </w:r>
    </w:p>
    <w:p w14:paraId="0AB891FB" w14:textId="7CE61FC4" w:rsidR="00153E90" w:rsidRPr="00A90406" w:rsidRDefault="00153E90" w:rsidP="00153E90">
      <w:r w:rsidRPr="00A90406">
        <w:t>«</w:t>
      </w:r>
      <w:r w:rsidR="00C63082" w:rsidRPr="00A90406">
        <w:t xml:space="preserve">2) </w:t>
      </w:r>
      <w:r w:rsidRPr="00A90406">
        <w:t xml:space="preserve">2 процента в отношении объектов налогообложения, включенных в  перечень, определяемый в  соответствии с пунктом 7 статьи </w:t>
      </w:r>
      <w:r w:rsidR="00A103FD" w:rsidRPr="00A90406">
        <w:t>378</w:t>
      </w:r>
      <w:r w:rsidR="00A103FD" w:rsidRPr="00A90406">
        <w:rPr>
          <w:vertAlign w:val="superscript"/>
        </w:rPr>
        <w:t xml:space="preserve">2 </w:t>
      </w:r>
      <w:r w:rsidRPr="00A90406">
        <w:t xml:space="preserve">Налогового кодекса Российской Федерации, в отношении объектов налогообложения,  предусмотренных абзацем вторым пункта  10 статьи </w:t>
      </w:r>
      <w:r w:rsidR="00A103FD" w:rsidRPr="00A90406">
        <w:t>378</w:t>
      </w:r>
      <w:r w:rsidR="00A103FD" w:rsidRPr="00A90406">
        <w:rPr>
          <w:vertAlign w:val="superscript"/>
        </w:rPr>
        <w:t xml:space="preserve">2 </w:t>
      </w:r>
      <w:r w:rsidRPr="00A90406">
        <w:t>Налогового кодекса Российской Федерации»</w:t>
      </w:r>
      <w:r w:rsidR="00C63082" w:rsidRPr="00A90406">
        <w:t>;</w:t>
      </w:r>
    </w:p>
    <w:p w14:paraId="65C4F1E5" w14:textId="56CDE853" w:rsidR="00153E90" w:rsidRPr="00843B55" w:rsidRDefault="00153E90" w:rsidP="00153E90">
      <w:r w:rsidRPr="00843B55">
        <w:t>1.2.</w:t>
      </w:r>
      <w:r w:rsidRPr="00843B55">
        <w:rPr>
          <w:color w:val="FF0000"/>
        </w:rPr>
        <w:t xml:space="preserve"> </w:t>
      </w:r>
      <w:proofErr w:type="gramStart"/>
      <w:r w:rsidRPr="00843B55">
        <w:t>Дополнить</w:t>
      </w:r>
      <w:r w:rsidRPr="00843B55">
        <w:rPr>
          <w:color w:val="FF0000"/>
        </w:rPr>
        <w:t xml:space="preserve">  </w:t>
      </w:r>
      <w:r w:rsidRPr="00843B55">
        <w:t>пункт</w:t>
      </w:r>
      <w:proofErr w:type="gramEnd"/>
      <w:r w:rsidRPr="00843B55">
        <w:t xml:space="preserve"> 2 </w:t>
      </w:r>
      <w:r w:rsidR="00C63082" w:rsidRPr="00843B55">
        <w:t>р</w:t>
      </w:r>
      <w:r w:rsidRPr="00843B55">
        <w:t>ешения  подпунктом 2.1. следующего содержания:</w:t>
      </w:r>
    </w:p>
    <w:p w14:paraId="4F80C25F" w14:textId="000978FA" w:rsidR="00153E90" w:rsidRPr="00843B55" w:rsidRDefault="00153E90" w:rsidP="00153E90">
      <w:r w:rsidRPr="00843B55">
        <w:t xml:space="preserve">«2.1) 2.5 </w:t>
      </w:r>
      <w:proofErr w:type="gramStart"/>
      <w:r w:rsidRPr="00843B55">
        <w:t>процента  в</w:t>
      </w:r>
      <w:proofErr w:type="gramEnd"/>
      <w:r w:rsidRPr="00843B55">
        <w:t xml:space="preserve"> отношении объектов  налогообложения, кадастровая стоимость каждого из  которых превышает 300 миллионов рублей</w:t>
      </w:r>
      <w:r w:rsidR="00C63082" w:rsidRPr="00843B55">
        <w:t>»;</w:t>
      </w:r>
    </w:p>
    <w:p w14:paraId="44967F82" w14:textId="4DA375C3" w:rsidR="00153E90" w:rsidRPr="00843B55" w:rsidRDefault="00153E90" w:rsidP="00153E90">
      <w:r w:rsidRPr="00843B55">
        <w:t xml:space="preserve">1.3. Пункт </w:t>
      </w:r>
      <w:proofErr w:type="gramStart"/>
      <w:r w:rsidRPr="00843B55">
        <w:t>3  изложить</w:t>
      </w:r>
      <w:proofErr w:type="gramEnd"/>
      <w:r w:rsidRPr="00843B55">
        <w:t xml:space="preserve"> в новой редакции:</w:t>
      </w:r>
    </w:p>
    <w:p w14:paraId="12776DF0" w14:textId="77777777" w:rsidR="003928F2" w:rsidRDefault="003928F2" w:rsidP="003928F2">
      <w:pPr>
        <w:rPr>
          <w:color w:val="444444"/>
          <w:shd w:val="clear" w:color="auto" w:fill="FFFFFF"/>
        </w:rPr>
      </w:pPr>
    </w:p>
    <w:p w14:paraId="41E0C9B3" w14:textId="024454D7" w:rsidR="003928F2" w:rsidRPr="007A08C1" w:rsidRDefault="003928F2" w:rsidP="003928F2">
      <w:r w:rsidRPr="007A08C1">
        <w:rPr>
          <w:color w:val="444444"/>
          <w:shd w:val="clear" w:color="auto" w:fill="FFFFFF"/>
        </w:rPr>
        <w:t xml:space="preserve">«3. Освободить от уплаты налога на имущество физических лиц в размере 100 процентов </w:t>
      </w:r>
      <w:r w:rsidRPr="007A08C1"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14:paraId="67A6BA42" w14:textId="12A127A6" w:rsidR="003928F2" w:rsidRDefault="003928F2" w:rsidP="003928F2">
      <w:pPr>
        <w:autoSpaceDE w:val="0"/>
        <w:autoSpaceDN w:val="0"/>
        <w:adjustRightInd w:val="0"/>
        <w:ind w:firstLine="708"/>
      </w:pPr>
      <w:r w:rsidRPr="007A08C1">
        <w:lastRenderedPageBreak/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</w:t>
      </w:r>
      <w:r>
        <w:t xml:space="preserve"> </w:t>
      </w:r>
      <w:proofErr w:type="gramStart"/>
      <w:r>
        <w:t>и  членов</w:t>
      </w:r>
      <w:proofErr w:type="gramEnd"/>
      <w:r>
        <w:t xml:space="preserve"> их семей;</w:t>
      </w:r>
    </w:p>
    <w:p w14:paraId="1E592B5C" w14:textId="1788B252" w:rsidR="00DE0D2E" w:rsidRDefault="00DE0D2E" w:rsidP="00DE0D2E">
      <w:r w:rsidRPr="00843B55">
        <w:t>детей, находящихся на иждивении, родителей и супругов военнослужащих,  погибших при  прохождении военной службы по  краткосрочному контракту</w:t>
      </w:r>
      <w:r>
        <w:t xml:space="preserve"> и  по частичной мобилизации в  Вооруженные Силы Российской Федерации в  соответствии с Указом Президента Российской Федерации от 21 сентября 2022 года № 647 «Об объявлении 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 и  Херсонской  областей Российской Федерации.</w:t>
      </w:r>
    </w:p>
    <w:p w14:paraId="40D5B2DA" w14:textId="24228840" w:rsidR="00CC5F72" w:rsidRPr="007A08C1" w:rsidRDefault="00CC5F72" w:rsidP="00153E90"/>
    <w:p w14:paraId="15D32B6B" w14:textId="740385D9" w:rsidR="007A08C1" w:rsidRPr="00843B55" w:rsidRDefault="000D70ED" w:rsidP="003E6B48">
      <w:r w:rsidRPr="00843B55">
        <w:t>2</w:t>
      </w:r>
      <w:r w:rsidR="00580963" w:rsidRPr="00843B55">
        <w:t>.</w:t>
      </w:r>
      <w:r w:rsidR="0077645E" w:rsidRPr="00843B55">
        <w:t>Н</w:t>
      </w:r>
      <w:r w:rsidR="00D443E7" w:rsidRPr="00843B55">
        <w:t xml:space="preserve">астоящее </w:t>
      </w:r>
      <w:r w:rsidR="0061628B" w:rsidRPr="00843B55">
        <w:t>Р</w:t>
      </w:r>
      <w:r w:rsidR="00D443E7" w:rsidRPr="00843B55">
        <w:t xml:space="preserve">ешение вступает в силу </w:t>
      </w:r>
      <w:r w:rsidR="0061628B" w:rsidRPr="00843B55">
        <w:t xml:space="preserve"> 01.01.2025 года, но не ранее чем</w:t>
      </w:r>
      <w:r w:rsidR="00F42BF3" w:rsidRPr="00843B55">
        <w:t xml:space="preserve"> по истечении одного месяца со дня </w:t>
      </w:r>
      <w:r w:rsidR="0061628B" w:rsidRPr="00843B55">
        <w:t>их</w:t>
      </w:r>
      <w:r w:rsidR="00F42BF3" w:rsidRPr="00843B55">
        <w:t xml:space="preserve"> официального опубликования</w:t>
      </w:r>
      <w:r w:rsidR="00D443E7" w:rsidRPr="00843B55">
        <w:t xml:space="preserve"> и </w:t>
      </w:r>
      <w:r w:rsidR="0061628B" w:rsidRPr="00843B55">
        <w:t xml:space="preserve">не  ранее 1-го числа очередного налогового периода, за исключением пункта 1.3, который вступает в силу не ранее чем по  истечении  одного месяца со дня  официального опубликования и </w:t>
      </w:r>
      <w:r w:rsidR="00D443E7" w:rsidRPr="00843B55">
        <w:t>распр</w:t>
      </w:r>
      <w:r w:rsidR="00F42BF3" w:rsidRPr="00843B55">
        <w:t>остраняется на правоотношения, возникшие с 1 января 2022 года.</w:t>
      </w:r>
    </w:p>
    <w:p w14:paraId="61355F3E" w14:textId="77777777" w:rsidR="005976A2" w:rsidRPr="004363F5" w:rsidRDefault="005976A2" w:rsidP="003E6B48"/>
    <w:p w14:paraId="5793B047" w14:textId="77777777" w:rsidR="005976A2" w:rsidRDefault="005976A2" w:rsidP="005976A2">
      <w:r>
        <w:t xml:space="preserve">Председатель Собрания депутатов </w:t>
      </w:r>
    </w:p>
    <w:p w14:paraId="57DE7D11" w14:textId="77777777" w:rsidR="005976A2" w:rsidRDefault="005976A2" w:rsidP="005976A2">
      <w:r>
        <w:t xml:space="preserve">Петровского сельсовета </w:t>
      </w:r>
    </w:p>
    <w:p w14:paraId="0D70D6E3" w14:textId="77777777" w:rsidR="005976A2" w:rsidRDefault="005976A2" w:rsidP="005976A2">
      <w:r>
        <w:t xml:space="preserve">Хомутовского района                                                           </w:t>
      </w:r>
      <w:proofErr w:type="spellStart"/>
      <w:r>
        <w:t>А.Н.Агапцева</w:t>
      </w:r>
      <w:proofErr w:type="spellEnd"/>
    </w:p>
    <w:p w14:paraId="3CF0708C" w14:textId="77777777" w:rsidR="005976A2" w:rsidRDefault="005976A2" w:rsidP="005976A2"/>
    <w:p w14:paraId="6F1A7988" w14:textId="77777777" w:rsidR="005976A2" w:rsidRDefault="005976A2" w:rsidP="005976A2">
      <w:pPr>
        <w:ind w:right="-6"/>
      </w:pPr>
      <w:r>
        <w:t>Глава Петровского сельсовета</w:t>
      </w:r>
    </w:p>
    <w:p w14:paraId="65B54BF7" w14:textId="77777777" w:rsidR="005976A2" w:rsidRDefault="005976A2" w:rsidP="005976A2">
      <w:pPr>
        <w:ind w:right="-6"/>
      </w:pPr>
      <w:r>
        <w:t xml:space="preserve">Хомутовского района                                                            </w:t>
      </w:r>
      <w:proofErr w:type="spellStart"/>
      <w:r>
        <w:t>Г.А.Баранов</w:t>
      </w:r>
      <w:proofErr w:type="spellEnd"/>
    </w:p>
    <w:p w14:paraId="773042C8" w14:textId="77777777" w:rsidR="005976A2" w:rsidRDefault="005976A2" w:rsidP="005976A2">
      <w:pPr>
        <w:ind w:left="5103"/>
        <w:jc w:val="center"/>
      </w:pPr>
    </w:p>
    <w:p w14:paraId="117EDCC2" w14:textId="77777777" w:rsidR="007A08C1" w:rsidRPr="00F154D6" w:rsidRDefault="007A08C1" w:rsidP="007A08C1">
      <w:pPr>
        <w:rPr>
          <w:sz w:val="24"/>
          <w:szCs w:val="24"/>
        </w:rPr>
      </w:pPr>
      <w:r w:rsidRPr="00F154D6">
        <w:rPr>
          <w:sz w:val="24"/>
          <w:szCs w:val="24"/>
        </w:rPr>
        <w:t xml:space="preserve"> </w:t>
      </w:r>
    </w:p>
    <w:p w14:paraId="4AE7B9BF" w14:textId="77777777" w:rsidR="007A08C1" w:rsidRPr="00B63ACD" w:rsidRDefault="007A08C1" w:rsidP="007A08C1"/>
    <w:p w14:paraId="36CDA1DD" w14:textId="77777777" w:rsidR="009177FA" w:rsidRPr="007A08C1" w:rsidRDefault="00BD5CCD" w:rsidP="009177FA">
      <w:pPr>
        <w:rPr>
          <w:rFonts w:ascii="Arial" w:hAnsi="Arial" w:cs="Arial"/>
        </w:rPr>
      </w:pPr>
      <w:r w:rsidRPr="007A08C1">
        <w:rPr>
          <w:rFonts w:ascii="Arial" w:hAnsi="Arial" w:cs="Arial"/>
        </w:rPr>
        <w:t xml:space="preserve"> </w:t>
      </w:r>
    </w:p>
    <w:p w14:paraId="09C76E16" w14:textId="77777777" w:rsidR="000E1F6E" w:rsidRPr="002147C8" w:rsidRDefault="000E1F6E">
      <w:pPr>
        <w:rPr>
          <w:rFonts w:ascii="Arial" w:hAnsi="Arial" w:cs="Arial"/>
        </w:rPr>
      </w:pPr>
    </w:p>
    <w:sectPr w:rsidR="000E1F6E" w:rsidRPr="002147C8" w:rsidSect="007A08C1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FA"/>
    <w:rsid w:val="00011326"/>
    <w:rsid w:val="0004727B"/>
    <w:rsid w:val="000D70ED"/>
    <w:rsid w:val="000E1F6E"/>
    <w:rsid w:val="000F448C"/>
    <w:rsid w:val="001126A6"/>
    <w:rsid w:val="00153E90"/>
    <w:rsid w:val="00167C99"/>
    <w:rsid w:val="00174F5D"/>
    <w:rsid w:val="001B0187"/>
    <w:rsid w:val="001F6DC4"/>
    <w:rsid w:val="002147C8"/>
    <w:rsid w:val="00223E18"/>
    <w:rsid w:val="00252894"/>
    <w:rsid w:val="002A0A75"/>
    <w:rsid w:val="002A2C43"/>
    <w:rsid w:val="002B52AA"/>
    <w:rsid w:val="0033098D"/>
    <w:rsid w:val="003561EE"/>
    <w:rsid w:val="003928F2"/>
    <w:rsid w:val="003E6B48"/>
    <w:rsid w:val="00446115"/>
    <w:rsid w:val="004561A6"/>
    <w:rsid w:val="005006AB"/>
    <w:rsid w:val="00530C68"/>
    <w:rsid w:val="005347BB"/>
    <w:rsid w:val="005454DB"/>
    <w:rsid w:val="00577708"/>
    <w:rsid w:val="00580963"/>
    <w:rsid w:val="005976A2"/>
    <w:rsid w:val="00597B6C"/>
    <w:rsid w:val="005B2427"/>
    <w:rsid w:val="0061628B"/>
    <w:rsid w:val="006B0241"/>
    <w:rsid w:val="00754A05"/>
    <w:rsid w:val="00761671"/>
    <w:rsid w:val="0077645E"/>
    <w:rsid w:val="007A08C1"/>
    <w:rsid w:val="00815380"/>
    <w:rsid w:val="00843B55"/>
    <w:rsid w:val="0091682A"/>
    <w:rsid w:val="009177FA"/>
    <w:rsid w:val="009A01E4"/>
    <w:rsid w:val="00A103FD"/>
    <w:rsid w:val="00A14819"/>
    <w:rsid w:val="00A76F4E"/>
    <w:rsid w:val="00A822DB"/>
    <w:rsid w:val="00A90406"/>
    <w:rsid w:val="00AA6EC5"/>
    <w:rsid w:val="00AE666C"/>
    <w:rsid w:val="00AF5E9C"/>
    <w:rsid w:val="00B62A5C"/>
    <w:rsid w:val="00B646B0"/>
    <w:rsid w:val="00B85579"/>
    <w:rsid w:val="00BD3204"/>
    <w:rsid w:val="00BD5CCD"/>
    <w:rsid w:val="00C20CB0"/>
    <w:rsid w:val="00C32B9A"/>
    <w:rsid w:val="00C63082"/>
    <w:rsid w:val="00C674C8"/>
    <w:rsid w:val="00CC4C31"/>
    <w:rsid w:val="00CC5F72"/>
    <w:rsid w:val="00D20C7D"/>
    <w:rsid w:val="00D440EA"/>
    <w:rsid w:val="00D442D0"/>
    <w:rsid w:val="00D443E7"/>
    <w:rsid w:val="00D70C3D"/>
    <w:rsid w:val="00DA6B45"/>
    <w:rsid w:val="00DE0D2E"/>
    <w:rsid w:val="00DE2EC0"/>
    <w:rsid w:val="00DE3EA9"/>
    <w:rsid w:val="00DF73DA"/>
    <w:rsid w:val="00E213A7"/>
    <w:rsid w:val="00E90DC9"/>
    <w:rsid w:val="00EC5EDB"/>
    <w:rsid w:val="00EE4C4E"/>
    <w:rsid w:val="00EF1C6F"/>
    <w:rsid w:val="00F42BF3"/>
    <w:rsid w:val="00F9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122B"/>
  <w15:chartTrackingRefBased/>
  <w15:docId w15:val="{4570ED5E-A2FD-4A19-87F9-ECC0660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F7727-4E45-4106-A0A3-9F87698E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</cp:lastModifiedBy>
  <cp:revision>39</cp:revision>
  <cp:lastPrinted>2024-11-26T08:01:00Z</cp:lastPrinted>
  <dcterms:created xsi:type="dcterms:W3CDTF">2023-04-10T10:59:00Z</dcterms:created>
  <dcterms:modified xsi:type="dcterms:W3CDTF">2024-11-26T08:01:00Z</dcterms:modified>
</cp:coreProperties>
</file>