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1195070</wp:posOffset>
                </wp:positionH>
                <wp:positionV relativeFrom="paragraph">
                  <wp:posOffset>6891655</wp:posOffset>
                </wp:positionV>
                <wp:extent cx="2404745" cy="98425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04745" cy="9842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8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Хомутовского^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 xml:space="preserve">vAx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 xml:space="preserve">РАЙОНА </w:t>
                            </w:r>
                            <w:r>
                              <w:rPr>
                                <w:rFonts w:ascii="Arial" w:eastAsia="Arial" w:hAnsi="Arial" w:cs="Arial"/>
                                <w:smallCaps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/ч?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Глава Петровского сельсовета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Хомутовского района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94.100000000000009pt;margin-top:542.64999999999998pt;width:189.34999999999999pt;height:77.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8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Хомутовского^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 xml:space="preserve">vAx </w:t>
                      </w:r>
                      <w:r>
                        <w:rPr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 xml:space="preserve">РАЙОНА </w:t>
                      </w:r>
                      <w:r>
                        <w:rPr>
                          <w:rFonts w:ascii="Arial" w:eastAsia="Arial" w:hAnsi="Arial" w:cs="Arial"/>
                          <w:smallCaps/>
                          <w:spacing w:val="0"/>
                          <w:w w:val="100"/>
                          <w:position w:val="0"/>
                          <w:sz w:val="13"/>
                          <w:szCs w:val="13"/>
                        </w:rPr>
                        <w:t>/ч?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Глава Петровского сельсовета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Хомутовского района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drawing>
          <wp:anchor distT="0" distB="0" distL="114300" distR="1342390" simplePos="0" relativeHeight="125829380" behindDoc="0" locked="0" layoutInCell="1" allowOverlap="1">
            <wp:simplePos x="0" y="0"/>
            <wp:positionH relativeFrom="page">
              <wp:posOffset>4407535</wp:posOffset>
            </wp:positionH>
            <wp:positionV relativeFrom="paragraph">
              <wp:posOffset>7543800</wp:posOffset>
            </wp:positionV>
            <wp:extent cx="1329055" cy="530225"/>
            <wp:wrapTopAndBottom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329055" cy="53022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5904230</wp:posOffset>
                </wp:positionH>
                <wp:positionV relativeFrom="paragraph">
                  <wp:posOffset>7662545</wp:posOffset>
                </wp:positionV>
                <wp:extent cx="1060450" cy="219710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60450" cy="2197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Г. А. Баранов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64.90000000000003pt;margin-top:603.35000000000002pt;width:83.5pt;height:17.3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Г. А. Баранов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380"/>
        <w:ind w:left="0" w:right="0" w:firstLine="0"/>
        <w:jc w:val="center"/>
      </w:pPr>
      <w:r>
        <w:rPr>
          <w:spacing w:val="0"/>
          <w:w w:val="100"/>
          <w:position w:val="0"/>
        </w:rPr>
        <w:t>СОБРАНИЕ ДЕПУТАТОВ ПЕТРОВСКОГО СЕЛЬСОВЕТА</w:t>
        <w:br/>
        <w:t>ХОМУТОВСКОГО РАЙОНА КУРСКОЙ ОБЛАСТИ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40"/>
        <w:ind w:left="0" w:right="0" w:firstLine="0"/>
        <w:jc w:val="center"/>
      </w:pPr>
      <w:r>
        <w:rPr>
          <w:spacing w:val="0"/>
          <w:w w:val="100"/>
          <w:position w:val="0"/>
        </w:rPr>
        <w:t>РЕШЕНИЕ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40"/>
        <w:ind w:left="0" w:right="0" w:firstLine="0"/>
        <w:jc w:val="center"/>
      </w:pPr>
      <w:r>
        <w:rPr>
          <w:b/>
          <w:bCs/>
          <w:spacing w:val="0"/>
          <w:w w:val="100"/>
          <w:position w:val="0"/>
        </w:rPr>
        <w:t>от 22 апреля 2025 г. № 40/161-3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40"/>
        <w:ind w:left="0" w:right="0" w:firstLine="0"/>
        <w:jc w:val="center"/>
      </w:pPr>
      <w:r>
        <w:rPr>
          <w:b/>
          <w:bCs/>
          <w:spacing w:val="0"/>
          <w:w w:val="100"/>
          <w:position w:val="0"/>
        </w:rPr>
        <w:t>О досрочном прекращении полномочий депутата Собрания депутатов</w:t>
        <w:br/>
        <w:t>Петровского сельсовета Хомутовского района третьего созыва</w:t>
        <w:br/>
        <w:t>Войновой И.А.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580"/>
        <w:jc w:val="both"/>
      </w:pPr>
      <w:r>
        <w:rPr>
          <w:spacing w:val="0"/>
          <w:w w:val="100"/>
          <w:position w:val="0"/>
        </w:rPr>
        <w:t>Рассмотрев заявление депутата Собрания дейутатов Петровского сельсовета Хомутовского района Курской области третьего созыва И.А. Войновой о досрочном прекращении её полномочий депутата Собрания депутатов Петровского сельсовета Хомутовского района Курской области третьего созыва, руководствуясь пунктом 10 статьи 40 Федерального закона от 6 октября 2003 года № 131 - ФЗ «Об общих принципах организации местного самоуправления в Российской Федерации», и статьей 24 Устава муниципального образования «Петровский сельсовет» Хомутовского района Курской области, Собрание депутатов Петровского сельсовета Хомутовского района Курской области РЕШИЛО: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580"/>
        <w:jc w:val="both"/>
      </w:pPr>
      <w:r>
        <w:rPr>
          <w:spacing w:val="0"/>
          <w:w w:val="100"/>
          <w:position w:val="0"/>
        </w:rPr>
        <w:t>1. Прекратить досрочно полномочия депутата Собрания депутатов Петровского сельсовета Хомутовского района третьего созыва Войновой Ирины Александровны.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40"/>
        <w:jc w:val="left"/>
      </w:pPr>
      <w:r>
        <w:rPr>
          <w:spacing w:val="0"/>
          <w:w w:val="100"/>
          <w:position w:val="0"/>
        </w:rPr>
        <w:t>2. Настоящее решение вступает в силу со дня его подписания.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</w:rPr>
        <w:t>1 фсдсед^ёл^.^^рЬния депутатов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656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</w:rPr>
        <w:t>Петровского сельсовета</w:t>
        <w:tab/>
      </w:r>
      <w:r>
        <w:rPr>
          <w:spacing w:val="0"/>
          <w:w w:val="100"/>
          <w:position w:val="0"/>
          <w:vertAlign w:val="subscript"/>
        </w:rPr>
        <w:t>Г!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218" w:val="left"/>
        </w:tabs>
        <w:bidi w:val="0"/>
        <w:spacing w:before="0" w:after="260" w:line="240" w:lineRule="auto"/>
        <w:ind w:left="0" w:right="340" w:firstLine="0"/>
        <w:jc w:val="right"/>
      </w:pPr>
      <w:r>
        <w:rPr>
          <w:spacing w:val="0"/>
          <w:w w:val="100"/>
          <w:position w:val="0"/>
        </w:rPr>
        <w:t>“ та Курской области</w:t>
        <w:tab/>
        <w:t>А.Н. Агапцева</w:t>
      </w:r>
    </w:p>
    <w:sectPr>
      <w:footnotePr>
        <w:pos w:val="pageBottom"/>
        <w:numFmt w:val="decimal"/>
        <w:numRestart w:val="continuous"/>
      </w:footnotePr>
      <w:pgSz w:w="11900" w:h="16840"/>
      <w:pgMar w:top="1161" w:right="611" w:bottom="1161" w:left="1887" w:header="733" w:footer="73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C3F"/>
      <w:sz w:val="26"/>
      <w:szCs w:val="26"/>
      <w:u w:val="none"/>
      <w:shd w:val="clear" w:color="auto" w:fill="auto"/>
    </w:rPr>
  </w:style>
  <w:style w:type="character" w:customStyle="1" w:styleId="CharStyle5">
    <w:name w:val="Основной текст (3)_"/>
    <w:basedOn w:val="DefaultParagraphFont"/>
    <w:link w:val="Style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8892D8"/>
      <w:sz w:val="15"/>
      <w:szCs w:val="15"/>
      <w:u w:val="none"/>
      <w:shd w:val="clear" w:color="auto" w:fill="auto"/>
    </w:rPr>
  </w:style>
  <w:style w:type="character" w:customStyle="1" w:styleId="CharStyle8">
    <w:name w:val="Подпись к картинке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C3F"/>
      <w:sz w:val="26"/>
      <w:szCs w:val="26"/>
      <w:u w:val="none"/>
      <w:shd w:val="clear" w:color="auto" w:fill="auto"/>
    </w:rPr>
  </w:style>
  <w:style w:type="character" w:customStyle="1" w:styleId="CharStyle10">
    <w:name w:val="Основной текст (2)_"/>
    <w:basedOn w:val="DefaultParagraphFont"/>
    <w:link w:val="Styl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B3C3F"/>
      <w:sz w:val="32"/>
      <w:szCs w:val="32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160" w:line="276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C3F"/>
      <w:sz w:val="26"/>
      <w:szCs w:val="26"/>
      <w:u w:val="none"/>
      <w:shd w:val="clear" w:color="auto" w:fill="auto"/>
    </w:rPr>
  </w:style>
  <w:style w:type="paragraph" w:customStyle="1" w:styleId="Style4">
    <w:name w:val="Основной текст (3)"/>
    <w:basedOn w:val="Normal"/>
    <w:link w:val="CharStyle5"/>
    <w:pPr>
      <w:widowControl w:val="0"/>
      <w:shd w:val="clear" w:color="auto" w:fill="auto"/>
      <w:spacing w:after="300"/>
      <w:ind w:firstLine="420"/>
    </w:pPr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8892D8"/>
      <w:sz w:val="15"/>
      <w:szCs w:val="15"/>
      <w:u w:val="none"/>
      <w:shd w:val="clear" w:color="auto" w:fill="auto"/>
    </w:rPr>
  </w:style>
  <w:style w:type="paragraph" w:customStyle="1" w:styleId="Style7">
    <w:name w:val="Подпись к картинке"/>
    <w:basedOn w:val="Normal"/>
    <w:link w:val="CharStyle8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C3F"/>
      <w:sz w:val="26"/>
      <w:szCs w:val="26"/>
      <w:u w:val="none"/>
      <w:shd w:val="clear" w:color="auto" w:fill="auto"/>
    </w:rPr>
  </w:style>
  <w:style w:type="paragraph" w:customStyle="1" w:styleId="Style9">
    <w:name w:val="Основной текст (2)"/>
    <w:basedOn w:val="Normal"/>
    <w:link w:val="CharStyle10"/>
    <w:pPr>
      <w:widowControl w:val="0"/>
      <w:shd w:val="clear" w:color="auto" w:fill="auto"/>
      <w:spacing w:after="410" w:line="259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B3C3F"/>
      <w:sz w:val="32"/>
      <w:szCs w:val="32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