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51" w:rsidRDefault="00FB1C51" w:rsidP="00FB1C51">
      <w:pPr>
        <w:jc w:val="center"/>
        <w:rPr>
          <w:b/>
          <w:sz w:val="34"/>
          <w:szCs w:val="34"/>
        </w:rPr>
      </w:pPr>
      <w:r w:rsidRPr="00FB1C51">
        <w:rPr>
          <w:b/>
          <w:sz w:val="34"/>
          <w:szCs w:val="34"/>
        </w:rPr>
        <w:t xml:space="preserve">СОБРАНИЕ ДЕПУТАТОВ </w:t>
      </w:r>
    </w:p>
    <w:p w:rsidR="00FB1C51" w:rsidRPr="00FB1C51" w:rsidRDefault="00FB1C51" w:rsidP="00FB1C51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 xml:space="preserve">ПЕТРОВСКОГО </w:t>
      </w:r>
      <w:r w:rsidRPr="00FB1C51">
        <w:rPr>
          <w:b/>
          <w:sz w:val="34"/>
          <w:szCs w:val="34"/>
        </w:rPr>
        <w:t xml:space="preserve"> СЕЛЬСОВЕТА</w:t>
      </w:r>
      <w:proofErr w:type="gramEnd"/>
    </w:p>
    <w:p w:rsidR="00FB1C51" w:rsidRPr="00FB1C51" w:rsidRDefault="00FB1C51" w:rsidP="00FB1C51">
      <w:pPr>
        <w:jc w:val="center"/>
        <w:rPr>
          <w:b/>
          <w:sz w:val="34"/>
          <w:szCs w:val="34"/>
        </w:rPr>
      </w:pPr>
      <w:r w:rsidRPr="00FB1C51">
        <w:rPr>
          <w:b/>
          <w:sz w:val="34"/>
          <w:szCs w:val="34"/>
        </w:rPr>
        <w:t xml:space="preserve"> ХОМУТОВСКОГО </w:t>
      </w:r>
      <w:proofErr w:type="gramStart"/>
      <w:r w:rsidRPr="00FB1C51">
        <w:rPr>
          <w:b/>
          <w:sz w:val="34"/>
          <w:szCs w:val="34"/>
        </w:rPr>
        <w:t>РАЙОНА  КУРСКОЙ</w:t>
      </w:r>
      <w:proofErr w:type="gramEnd"/>
      <w:r w:rsidRPr="00FB1C51">
        <w:rPr>
          <w:b/>
          <w:sz w:val="34"/>
          <w:szCs w:val="34"/>
        </w:rPr>
        <w:t xml:space="preserve"> ОБЛАСТИ</w:t>
      </w:r>
    </w:p>
    <w:p w:rsidR="00FB1C51" w:rsidRPr="00FB1C51" w:rsidRDefault="00FB1C51" w:rsidP="00FB1C51">
      <w:pPr>
        <w:jc w:val="center"/>
        <w:rPr>
          <w:b/>
          <w:sz w:val="34"/>
          <w:szCs w:val="34"/>
        </w:rPr>
      </w:pPr>
    </w:p>
    <w:p w:rsidR="00FB1C51" w:rsidRPr="00FB1C51" w:rsidRDefault="00FB1C51" w:rsidP="00FB1C51">
      <w:pPr>
        <w:jc w:val="center"/>
        <w:rPr>
          <w:b/>
          <w:sz w:val="34"/>
          <w:szCs w:val="34"/>
        </w:rPr>
      </w:pPr>
    </w:p>
    <w:p w:rsidR="00FB1C51" w:rsidRPr="00FB1C51" w:rsidRDefault="00FB1C51" w:rsidP="00FB1C51">
      <w:pPr>
        <w:jc w:val="center"/>
        <w:rPr>
          <w:b/>
          <w:sz w:val="30"/>
          <w:szCs w:val="30"/>
        </w:rPr>
      </w:pPr>
      <w:r w:rsidRPr="00FB1C51">
        <w:rPr>
          <w:b/>
          <w:sz w:val="30"/>
          <w:szCs w:val="30"/>
        </w:rPr>
        <w:t>РЕШЕНИЕ</w:t>
      </w:r>
    </w:p>
    <w:p w:rsidR="00FB1C51" w:rsidRPr="00FB1C51" w:rsidRDefault="00FB1C51" w:rsidP="00FB1C51">
      <w:pPr>
        <w:rPr>
          <w:b/>
          <w:sz w:val="28"/>
          <w:szCs w:val="28"/>
        </w:rPr>
      </w:pPr>
    </w:p>
    <w:p w:rsidR="00FB1C51" w:rsidRPr="00FB1C51" w:rsidRDefault="00FB1C51" w:rsidP="00FB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</w:t>
      </w:r>
      <w:proofErr w:type="gramStart"/>
      <w:r>
        <w:rPr>
          <w:b/>
          <w:sz w:val="28"/>
          <w:szCs w:val="28"/>
        </w:rPr>
        <w:t>марта  2023</w:t>
      </w:r>
      <w:proofErr w:type="gramEnd"/>
      <w:r>
        <w:rPr>
          <w:b/>
          <w:sz w:val="28"/>
          <w:szCs w:val="28"/>
        </w:rPr>
        <w:t xml:space="preserve">  г.     №25/94</w:t>
      </w:r>
      <w:r w:rsidRPr="00FB1C51">
        <w:rPr>
          <w:b/>
          <w:sz w:val="28"/>
          <w:szCs w:val="28"/>
        </w:rPr>
        <w:t>-3</w:t>
      </w:r>
    </w:p>
    <w:p w:rsidR="00FB1C51" w:rsidRPr="00FB1C51" w:rsidRDefault="00FB1C51" w:rsidP="00FB1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Поды</w:t>
      </w:r>
    </w:p>
    <w:p w:rsidR="00FB1C51" w:rsidRPr="00FB1C51" w:rsidRDefault="00FB1C51" w:rsidP="00FB1C51">
      <w:pPr>
        <w:jc w:val="center"/>
        <w:rPr>
          <w:b/>
          <w:sz w:val="28"/>
          <w:szCs w:val="28"/>
        </w:rPr>
      </w:pPr>
    </w:p>
    <w:p w:rsidR="00FB1C51" w:rsidRPr="00FB1C51" w:rsidRDefault="00FB1C51" w:rsidP="00FB1C51">
      <w:pPr>
        <w:rPr>
          <w:sz w:val="28"/>
          <w:szCs w:val="28"/>
        </w:rPr>
      </w:pPr>
    </w:p>
    <w:p w:rsidR="00FB1C51" w:rsidRPr="00FB1C51" w:rsidRDefault="00FB1C51" w:rsidP="00FB1C51">
      <w:pPr>
        <w:pStyle w:val="a4"/>
        <w:jc w:val="center"/>
        <w:rPr>
          <w:b/>
          <w:sz w:val="28"/>
          <w:szCs w:val="28"/>
        </w:rPr>
      </w:pPr>
      <w:r w:rsidRPr="00FB1C51">
        <w:rPr>
          <w:b/>
          <w:sz w:val="28"/>
          <w:szCs w:val="28"/>
        </w:rPr>
        <w:t>Об отчёте Главы муниципального образования «</w:t>
      </w:r>
      <w:r>
        <w:rPr>
          <w:b/>
          <w:sz w:val="28"/>
          <w:szCs w:val="28"/>
        </w:rPr>
        <w:t xml:space="preserve">Петровский </w:t>
      </w:r>
      <w:r w:rsidRPr="00FB1C51">
        <w:rPr>
          <w:b/>
          <w:sz w:val="28"/>
          <w:szCs w:val="28"/>
        </w:rPr>
        <w:t xml:space="preserve">сельсовет» </w:t>
      </w:r>
      <w:proofErr w:type="spellStart"/>
      <w:r w:rsidRPr="00FB1C51">
        <w:rPr>
          <w:b/>
          <w:sz w:val="28"/>
          <w:szCs w:val="28"/>
        </w:rPr>
        <w:t>Хомутовского</w:t>
      </w:r>
      <w:proofErr w:type="spellEnd"/>
      <w:r w:rsidRPr="00FB1C51">
        <w:rPr>
          <w:b/>
          <w:sz w:val="28"/>
          <w:szCs w:val="28"/>
        </w:rPr>
        <w:t xml:space="preserve"> района о результатах деятельности </w:t>
      </w:r>
      <w:proofErr w:type="gramStart"/>
      <w:r w:rsidRPr="00FB1C51">
        <w:rPr>
          <w:b/>
          <w:sz w:val="28"/>
          <w:szCs w:val="28"/>
        </w:rPr>
        <w:t xml:space="preserve">Администрации  </w:t>
      </w:r>
      <w:r>
        <w:rPr>
          <w:b/>
          <w:sz w:val="28"/>
          <w:szCs w:val="28"/>
        </w:rPr>
        <w:t>Петровского</w:t>
      </w:r>
      <w:proofErr w:type="gramEnd"/>
      <w:r w:rsidRPr="00FB1C51">
        <w:rPr>
          <w:b/>
          <w:sz w:val="28"/>
          <w:szCs w:val="28"/>
        </w:rPr>
        <w:t xml:space="preserve"> сельсовета </w:t>
      </w:r>
      <w:proofErr w:type="spellStart"/>
      <w:r w:rsidRPr="00FB1C51">
        <w:rPr>
          <w:b/>
          <w:sz w:val="28"/>
          <w:szCs w:val="28"/>
        </w:rPr>
        <w:t>Хомутовского</w:t>
      </w:r>
      <w:proofErr w:type="spellEnd"/>
      <w:r w:rsidRPr="00FB1C51">
        <w:rPr>
          <w:b/>
          <w:sz w:val="28"/>
          <w:szCs w:val="28"/>
        </w:rPr>
        <w:t xml:space="preserve"> района  за 2022 год</w:t>
      </w:r>
    </w:p>
    <w:p w:rsidR="00FB1C51" w:rsidRPr="00FB1C51" w:rsidRDefault="00FB1C51" w:rsidP="00FB1C51">
      <w:pPr>
        <w:jc w:val="both"/>
        <w:rPr>
          <w:b/>
          <w:sz w:val="28"/>
          <w:szCs w:val="28"/>
        </w:rPr>
      </w:pPr>
    </w:p>
    <w:p w:rsidR="00FB1C51" w:rsidRPr="00FB1C51" w:rsidRDefault="00FB1C51" w:rsidP="00FB1C51">
      <w:pPr>
        <w:ind w:firstLine="709"/>
        <w:jc w:val="both"/>
        <w:rPr>
          <w:sz w:val="28"/>
          <w:szCs w:val="28"/>
          <w:highlight w:val="yellow"/>
        </w:rPr>
      </w:pPr>
      <w:r w:rsidRPr="00FB1C51">
        <w:rPr>
          <w:sz w:val="28"/>
          <w:szCs w:val="28"/>
        </w:rPr>
        <w:t xml:space="preserve">     В </w:t>
      </w:r>
      <w:proofErr w:type="gramStart"/>
      <w:r w:rsidRPr="00FB1C5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</w:t>
      </w:r>
      <w:r w:rsidRPr="00FB1C51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на основании ст.31 п.7 Устава муниципального образования «</w:t>
      </w:r>
      <w:r>
        <w:rPr>
          <w:sz w:val="28"/>
          <w:szCs w:val="28"/>
        </w:rPr>
        <w:t xml:space="preserve">Петровский </w:t>
      </w:r>
      <w:r w:rsidRPr="00FB1C51">
        <w:rPr>
          <w:sz w:val="28"/>
          <w:szCs w:val="28"/>
        </w:rPr>
        <w:t xml:space="preserve">сельсовет»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Курской области, утвержденным Собранием депутатов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от 19.11.2010 № 2/15, Собрание депутатов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района, заслушав отчет Главы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решило:</w:t>
      </w:r>
    </w:p>
    <w:p w:rsidR="00FB1C51" w:rsidRPr="00FB1C51" w:rsidRDefault="00FB1C51" w:rsidP="00FB1C51">
      <w:pPr>
        <w:ind w:firstLine="709"/>
        <w:jc w:val="both"/>
        <w:rPr>
          <w:sz w:val="28"/>
          <w:szCs w:val="28"/>
        </w:rPr>
      </w:pPr>
      <w:r w:rsidRPr="00FB1C51">
        <w:rPr>
          <w:sz w:val="28"/>
          <w:szCs w:val="28"/>
        </w:rPr>
        <w:tab/>
        <w:t xml:space="preserve">1. Утвердить отчёт Главы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</w:t>
      </w:r>
      <w:proofErr w:type="gramStart"/>
      <w:r w:rsidRPr="00FB1C51">
        <w:rPr>
          <w:sz w:val="28"/>
          <w:szCs w:val="28"/>
        </w:rPr>
        <w:t xml:space="preserve">района  </w:t>
      </w:r>
      <w:r>
        <w:rPr>
          <w:sz w:val="28"/>
          <w:szCs w:val="28"/>
        </w:rPr>
        <w:t>Баранова</w:t>
      </w:r>
      <w:proofErr w:type="gramEnd"/>
      <w:r>
        <w:rPr>
          <w:sz w:val="28"/>
          <w:szCs w:val="28"/>
        </w:rPr>
        <w:t xml:space="preserve"> Г.А.</w:t>
      </w:r>
      <w:r w:rsidRPr="00FB1C51">
        <w:rPr>
          <w:sz w:val="28"/>
          <w:szCs w:val="28"/>
        </w:rPr>
        <w:t xml:space="preserve"> о результатах деятельности Администрации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за 2022 год.</w:t>
      </w:r>
    </w:p>
    <w:p w:rsidR="00FB1C51" w:rsidRPr="00FB1C51" w:rsidRDefault="00FB1C51" w:rsidP="00FB1C51">
      <w:pPr>
        <w:ind w:firstLine="709"/>
        <w:jc w:val="both"/>
        <w:rPr>
          <w:sz w:val="28"/>
          <w:szCs w:val="28"/>
        </w:rPr>
      </w:pPr>
      <w:r w:rsidRPr="00FB1C51">
        <w:rPr>
          <w:sz w:val="28"/>
          <w:szCs w:val="28"/>
        </w:rPr>
        <w:t xml:space="preserve">          2. Признать деятельность Администрации </w:t>
      </w: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за 2022 год – удовлетворительной.</w:t>
      </w:r>
    </w:p>
    <w:p w:rsidR="00FB1C51" w:rsidRPr="00FB1C51" w:rsidRDefault="00FB1C51" w:rsidP="00FB1C51">
      <w:pPr>
        <w:ind w:firstLine="709"/>
        <w:jc w:val="both"/>
        <w:rPr>
          <w:sz w:val="28"/>
          <w:szCs w:val="28"/>
        </w:rPr>
      </w:pPr>
      <w:r w:rsidRPr="00FB1C51">
        <w:rPr>
          <w:sz w:val="28"/>
          <w:szCs w:val="28"/>
        </w:rPr>
        <w:tab/>
        <w:t>3. Настоящее решение вступает в силу со дня его принятия и подлежит размещению на официальном сайте муниципального образования «</w:t>
      </w:r>
      <w:r>
        <w:rPr>
          <w:sz w:val="28"/>
          <w:szCs w:val="28"/>
        </w:rPr>
        <w:t xml:space="preserve">Петровский </w:t>
      </w:r>
      <w:r w:rsidRPr="00FB1C51">
        <w:rPr>
          <w:sz w:val="28"/>
          <w:szCs w:val="28"/>
        </w:rPr>
        <w:t xml:space="preserve">сельсовет» </w:t>
      </w: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Курской области в сети «Интернет».</w:t>
      </w:r>
    </w:p>
    <w:p w:rsidR="00FB1C51" w:rsidRPr="00FB1C51" w:rsidRDefault="00FB1C51" w:rsidP="00FB1C51">
      <w:pPr>
        <w:jc w:val="both"/>
        <w:rPr>
          <w:sz w:val="28"/>
          <w:szCs w:val="28"/>
        </w:rPr>
      </w:pPr>
    </w:p>
    <w:p w:rsidR="00FB1C51" w:rsidRPr="00FB1C51" w:rsidRDefault="00FB1C51" w:rsidP="00FB1C51">
      <w:pPr>
        <w:jc w:val="both"/>
        <w:rPr>
          <w:sz w:val="28"/>
          <w:szCs w:val="28"/>
        </w:rPr>
      </w:pPr>
      <w:r w:rsidRPr="00FB1C51">
        <w:rPr>
          <w:b/>
          <w:sz w:val="28"/>
          <w:szCs w:val="28"/>
        </w:rPr>
        <w:t xml:space="preserve"> </w:t>
      </w:r>
      <w:r w:rsidRPr="00FB1C51">
        <w:rPr>
          <w:sz w:val="28"/>
          <w:szCs w:val="28"/>
        </w:rPr>
        <w:t>Председатель Собрания депутатов</w:t>
      </w:r>
    </w:p>
    <w:p w:rsidR="00FB1C51" w:rsidRPr="00FB1C51" w:rsidRDefault="00FB1C51" w:rsidP="00FB1C51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сельсовета</w:t>
      </w:r>
    </w:p>
    <w:p w:rsidR="00FB1C51" w:rsidRPr="00FB1C51" w:rsidRDefault="00FB1C51" w:rsidP="00FB1C51">
      <w:pPr>
        <w:jc w:val="both"/>
        <w:rPr>
          <w:sz w:val="28"/>
          <w:szCs w:val="28"/>
        </w:rPr>
      </w:pP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                                                </w:t>
      </w:r>
      <w:proofErr w:type="spellStart"/>
      <w:r>
        <w:rPr>
          <w:sz w:val="28"/>
          <w:szCs w:val="28"/>
        </w:rPr>
        <w:t>А.Н.Агапцева</w:t>
      </w:r>
      <w:proofErr w:type="spellEnd"/>
    </w:p>
    <w:p w:rsidR="00FB1C51" w:rsidRPr="00FB1C51" w:rsidRDefault="00FB1C51" w:rsidP="00FB1C51">
      <w:pPr>
        <w:jc w:val="both"/>
        <w:rPr>
          <w:sz w:val="28"/>
          <w:szCs w:val="28"/>
        </w:rPr>
      </w:pPr>
    </w:p>
    <w:p w:rsidR="00FB1C51" w:rsidRPr="00FB1C51" w:rsidRDefault="00FB1C51" w:rsidP="00FB1C51">
      <w:pPr>
        <w:jc w:val="both"/>
        <w:rPr>
          <w:sz w:val="28"/>
          <w:szCs w:val="28"/>
        </w:rPr>
      </w:pPr>
      <w:r w:rsidRPr="00FB1C51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</w:t>
      </w:r>
      <w:r w:rsidRPr="00FB1C51">
        <w:rPr>
          <w:sz w:val="28"/>
          <w:szCs w:val="28"/>
        </w:rPr>
        <w:t xml:space="preserve">  сельсовета</w:t>
      </w:r>
      <w:proofErr w:type="gramEnd"/>
    </w:p>
    <w:p w:rsidR="00FB1C51" w:rsidRPr="00FB1C51" w:rsidRDefault="00FB1C51" w:rsidP="00FB1C51">
      <w:pPr>
        <w:jc w:val="both"/>
        <w:rPr>
          <w:sz w:val="28"/>
          <w:szCs w:val="28"/>
        </w:rPr>
      </w:pPr>
      <w:proofErr w:type="spellStart"/>
      <w:r w:rsidRPr="00FB1C51">
        <w:rPr>
          <w:sz w:val="28"/>
          <w:szCs w:val="28"/>
        </w:rPr>
        <w:t>Хомутовского</w:t>
      </w:r>
      <w:proofErr w:type="spellEnd"/>
      <w:r w:rsidRPr="00FB1C51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Г.А.Баранов</w:t>
      </w:r>
      <w:proofErr w:type="spellEnd"/>
    </w:p>
    <w:p w:rsidR="00FB1C51" w:rsidRP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Default="00FB1C51" w:rsidP="00FB1C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B1C51" w:rsidRPr="006D5772" w:rsidRDefault="00FB1C51" w:rsidP="00FB1C51">
      <w:pPr>
        <w:pStyle w:val="a3"/>
        <w:spacing w:before="0" w:beforeAutospacing="0" w:after="0" w:afterAutospacing="0"/>
        <w:jc w:val="both"/>
      </w:pPr>
    </w:p>
    <w:p w:rsidR="00FB1C51" w:rsidRPr="006D5772" w:rsidRDefault="00FB1C51" w:rsidP="00FB1C51">
      <w:pPr>
        <w:pStyle w:val="a3"/>
        <w:spacing w:before="0" w:beforeAutospacing="0" w:after="0" w:afterAutospacing="0"/>
        <w:jc w:val="right"/>
      </w:pPr>
      <w:r w:rsidRPr="006D5772">
        <w:t>Приложение</w:t>
      </w:r>
    </w:p>
    <w:p w:rsidR="00FB1C51" w:rsidRPr="006D5772" w:rsidRDefault="00FB1C51" w:rsidP="00FB1C51">
      <w:pPr>
        <w:pStyle w:val="a3"/>
        <w:spacing w:before="0" w:beforeAutospacing="0" w:after="0" w:afterAutospacing="0"/>
        <w:jc w:val="right"/>
      </w:pPr>
      <w:r w:rsidRPr="006D5772">
        <w:t>к решению Собрания депутатов</w:t>
      </w:r>
    </w:p>
    <w:p w:rsidR="00FB1C51" w:rsidRPr="006D5772" w:rsidRDefault="00FB1C51" w:rsidP="00FB1C51">
      <w:pPr>
        <w:pStyle w:val="a3"/>
        <w:spacing w:before="0" w:beforeAutospacing="0" w:after="0" w:afterAutospacing="0"/>
        <w:jc w:val="right"/>
      </w:pPr>
      <w:r w:rsidRPr="006D5772">
        <w:t>Петровского сельсовета</w:t>
      </w:r>
    </w:p>
    <w:p w:rsidR="00FB1C51" w:rsidRPr="006D5772" w:rsidRDefault="00FB1C51" w:rsidP="00FB1C51">
      <w:pPr>
        <w:pStyle w:val="a3"/>
        <w:spacing w:before="0" w:beforeAutospacing="0" w:after="0" w:afterAutospacing="0"/>
        <w:jc w:val="right"/>
      </w:pPr>
      <w:proofErr w:type="spellStart"/>
      <w:r w:rsidRPr="006D5772">
        <w:t>Хомутовского</w:t>
      </w:r>
      <w:proofErr w:type="spellEnd"/>
      <w:r w:rsidRPr="006D5772">
        <w:t xml:space="preserve"> района </w:t>
      </w:r>
    </w:p>
    <w:p w:rsidR="00FB1C51" w:rsidRPr="006D5772" w:rsidRDefault="00FB1C51" w:rsidP="00FB1C51">
      <w:pPr>
        <w:pStyle w:val="a3"/>
        <w:spacing w:before="0" w:beforeAutospacing="0" w:after="0" w:afterAutospacing="0"/>
        <w:jc w:val="right"/>
      </w:pPr>
      <w:proofErr w:type="gramStart"/>
      <w:r w:rsidRPr="006D5772">
        <w:t>от  20.03.2023г.</w:t>
      </w:r>
      <w:proofErr w:type="gramEnd"/>
      <w:r w:rsidRPr="006D5772">
        <w:t xml:space="preserve"> №25/94-3</w:t>
      </w:r>
    </w:p>
    <w:p w:rsidR="006D5772" w:rsidRDefault="006D5772" w:rsidP="00FB1C5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6D5772" w:rsidRPr="006D5772" w:rsidRDefault="006D5772" w:rsidP="00FB1C51">
      <w:pPr>
        <w:pStyle w:val="a3"/>
        <w:spacing w:before="0" w:beforeAutospacing="0" w:after="0" w:afterAutospacing="0"/>
        <w:jc w:val="right"/>
      </w:pPr>
    </w:p>
    <w:p w:rsidR="006D5772" w:rsidRPr="006D5772" w:rsidRDefault="006D5772" w:rsidP="006D5772">
      <w:pPr>
        <w:ind w:left="-567" w:firstLine="709"/>
        <w:jc w:val="center"/>
      </w:pPr>
      <w:r w:rsidRPr="006D5772">
        <w:rPr>
          <w:b/>
          <w:bCs/>
        </w:rPr>
        <w:t>Отчёт</w:t>
      </w:r>
    </w:p>
    <w:p w:rsidR="006D5772" w:rsidRPr="006D5772" w:rsidRDefault="006D5772" w:rsidP="006D5772">
      <w:pPr>
        <w:ind w:firstLine="709"/>
        <w:jc w:val="center"/>
      </w:pPr>
      <w:r w:rsidRPr="006D5772">
        <w:rPr>
          <w:b/>
          <w:bCs/>
        </w:rPr>
        <w:t>Главы муниципального образования «</w:t>
      </w:r>
      <w:proofErr w:type="gramStart"/>
      <w:r w:rsidRPr="006D5772">
        <w:rPr>
          <w:b/>
          <w:bCs/>
        </w:rPr>
        <w:t>Петровский  сельсовет</w:t>
      </w:r>
      <w:proofErr w:type="gramEnd"/>
      <w:r w:rsidRPr="006D5772">
        <w:rPr>
          <w:b/>
          <w:bCs/>
        </w:rPr>
        <w:t xml:space="preserve">» </w:t>
      </w:r>
      <w:proofErr w:type="spellStart"/>
      <w:r w:rsidRPr="006D5772">
        <w:rPr>
          <w:b/>
          <w:bCs/>
        </w:rPr>
        <w:t>Хомутовского</w:t>
      </w:r>
      <w:proofErr w:type="spellEnd"/>
      <w:r w:rsidRPr="006D5772">
        <w:rPr>
          <w:b/>
          <w:bCs/>
        </w:rPr>
        <w:t xml:space="preserve"> района Курской области за 2022 год</w:t>
      </w:r>
    </w:p>
    <w:p w:rsidR="006D5772" w:rsidRPr="006D5772" w:rsidRDefault="006D5772" w:rsidP="006D5772">
      <w:pPr>
        <w:ind w:firstLine="709"/>
        <w:jc w:val="center"/>
        <w:rPr>
          <w:b/>
          <w:bCs/>
        </w:rPr>
      </w:pPr>
      <w:r w:rsidRPr="006D5772">
        <w:rPr>
          <w:b/>
          <w:bCs/>
        </w:rPr>
        <w:t> </w:t>
      </w:r>
      <w:proofErr w:type="gramStart"/>
      <w:r w:rsidRPr="006D5772">
        <w:rPr>
          <w:b/>
          <w:bCs/>
        </w:rPr>
        <w:t>перед  Собранием</w:t>
      </w:r>
      <w:proofErr w:type="gramEnd"/>
      <w:r w:rsidRPr="006D5772">
        <w:rPr>
          <w:b/>
          <w:bCs/>
        </w:rPr>
        <w:t xml:space="preserve"> депутатов Петровского  сельсовета </w:t>
      </w:r>
    </w:p>
    <w:p w:rsidR="006D5772" w:rsidRPr="006D5772" w:rsidRDefault="006D5772" w:rsidP="006D5772">
      <w:pPr>
        <w:ind w:firstLine="709"/>
        <w:jc w:val="center"/>
      </w:pPr>
    </w:p>
    <w:p w:rsidR="006D5772" w:rsidRPr="006D5772" w:rsidRDefault="006D5772" w:rsidP="006D5772">
      <w:pPr>
        <w:ind w:firstLine="709"/>
        <w:jc w:val="center"/>
        <w:rPr>
          <w:b/>
          <w:bCs/>
        </w:rPr>
      </w:pPr>
      <w:r w:rsidRPr="006D5772">
        <w:rPr>
          <w:b/>
          <w:bCs/>
        </w:rPr>
        <w:t>Уважаемые депутаты, приглашенные!</w:t>
      </w:r>
    </w:p>
    <w:p w:rsidR="006D5772" w:rsidRPr="006D5772" w:rsidRDefault="006D5772" w:rsidP="006D5772">
      <w:pPr>
        <w:ind w:firstLine="709"/>
        <w:jc w:val="center"/>
      </w:pPr>
    </w:p>
    <w:p w:rsidR="006D5772" w:rsidRPr="006D5772" w:rsidRDefault="006D5772" w:rsidP="006D5772">
      <w:pPr>
        <w:ind w:firstLine="709"/>
        <w:jc w:val="both"/>
      </w:pPr>
      <w:r w:rsidRPr="006D5772"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 w:rsidRPr="006D5772">
        <w:rPr>
          <w:b/>
          <w:bCs/>
        </w:rPr>
        <w:t>выношу на Ваше рассмотрение, обсуждение и оценку</w:t>
      </w:r>
      <w:r w:rsidRPr="006D5772">
        <w:t xml:space="preserve"> </w:t>
      </w:r>
      <w:r w:rsidRPr="006D5772">
        <w:rPr>
          <w:b/>
          <w:bCs/>
        </w:rPr>
        <w:t xml:space="preserve">годовой отчет о работе </w:t>
      </w:r>
      <w:proofErr w:type="gramStart"/>
      <w:r w:rsidRPr="006D5772">
        <w:rPr>
          <w:b/>
          <w:bCs/>
        </w:rPr>
        <w:t>Главы  Петровского</w:t>
      </w:r>
      <w:proofErr w:type="gramEnd"/>
      <w:r w:rsidRPr="006D5772">
        <w:rPr>
          <w:b/>
          <w:bCs/>
        </w:rPr>
        <w:t xml:space="preserve">  сельсовета и Администрации Петровского  сельсовета за 2022 год. 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В отчетном году деятельность Главы и Администрации </w:t>
      </w:r>
      <w:proofErr w:type="gramStart"/>
      <w:r w:rsidRPr="006D5772">
        <w:t>Петровского  сельсовета</w:t>
      </w:r>
      <w:proofErr w:type="gramEnd"/>
      <w:r w:rsidRPr="006D5772">
        <w:t xml:space="preserve"> была направлена на решение вопросов местного значения, определенных Федеральным законом «Об общих принципах организации местного самоуправления в Российской Федерации» № 131 – ФЗ».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Площадь </w:t>
      </w:r>
      <w:proofErr w:type="gramStart"/>
      <w:r w:rsidRPr="006D5772">
        <w:t>Петровского  сельсовета</w:t>
      </w:r>
      <w:proofErr w:type="gramEnd"/>
      <w:r w:rsidRPr="006D5772">
        <w:t xml:space="preserve"> составляет 192,67</w:t>
      </w:r>
      <w:r w:rsidRPr="006D5772">
        <w:rPr>
          <w:color w:val="000000"/>
        </w:rPr>
        <w:t xml:space="preserve"> </w:t>
      </w:r>
      <w:r w:rsidRPr="006D5772">
        <w:t xml:space="preserve">кв. км, в состав   сельсовета входят 16 населенных пункта, из них действующих – 13. В сельсовете по состоянию на 01.01.2023 года проживает 563 чел., за год прибыло – 1 </w:t>
      </w:r>
      <w:proofErr w:type="gramStart"/>
      <w:r w:rsidRPr="006D5772">
        <w:t>чел</w:t>
      </w:r>
      <w:proofErr w:type="gramEnd"/>
      <w:r w:rsidRPr="006D5772">
        <w:t>, убыло – 6 чел, умерло – 9 чел, родилось 3 чел.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 На территории сельсовета функционирует Петровский </w:t>
      </w:r>
      <w:proofErr w:type="gramStart"/>
      <w:r w:rsidRPr="006D5772">
        <w:t>филиал  МКУК</w:t>
      </w:r>
      <w:proofErr w:type="gramEnd"/>
      <w:r w:rsidRPr="006D5772">
        <w:t xml:space="preserve"> «</w:t>
      </w:r>
      <w:proofErr w:type="spellStart"/>
      <w:r w:rsidRPr="006D5772">
        <w:t>Хомутовский</w:t>
      </w:r>
      <w:proofErr w:type="spellEnd"/>
      <w:r w:rsidRPr="006D5772">
        <w:t xml:space="preserve">  Дом  народного творчества», четыре библиотеки - филиала МКУК "Библиотека </w:t>
      </w:r>
      <w:proofErr w:type="spellStart"/>
      <w:r w:rsidRPr="006D5772">
        <w:t>Хомутовского</w:t>
      </w:r>
      <w:proofErr w:type="spellEnd"/>
      <w:r w:rsidRPr="006D5772">
        <w:t xml:space="preserve"> района ": </w:t>
      </w:r>
      <w:proofErr w:type="spellStart"/>
      <w:r w:rsidRPr="006D5772">
        <w:t>Подовская</w:t>
      </w:r>
      <w:proofErr w:type="spellEnd"/>
      <w:r w:rsidRPr="006D5772">
        <w:t xml:space="preserve">, Петровская, </w:t>
      </w:r>
      <w:proofErr w:type="spellStart"/>
      <w:r w:rsidRPr="006D5772">
        <w:t>Переступленская</w:t>
      </w:r>
      <w:proofErr w:type="spellEnd"/>
      <w:r w:rsidRPr="006D5772">
        <w:t xml:space="preserve"> и </w:t>
      </w:r>
      <w:proofErr w:type="spellStart"/>
      <w:r w:rsidRPr="006D5772">
        <w:t>Луговская</w:t>
      </w:r>
      <w:proofErr w:type="spellEnd"/>
      <w:r w:rsidRPr="006D5772">
        <w:t>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 Всего в сфере культуры работают - </w:t>
      </w:r>
      <w:proofErr w:type="gramStart"/>
      <w:r w:rsidRPr="006D5772">
        <w:t>9</w:t>
      </w:r>
      <w:r w:rsidRPr="006D5772">
        <w:rPr>
          <w:color w:val="FF0000"/>
        </w:rPr>
        <w:t xml:space="preserve"> </w:t>
      </w:r>
      <w:r w:rsidRPr="006D5772">
        <w:t> человек</w:t>
      </w:r>
      <w:proofErr w:type="gramEnd"/>
      <w:r w:rsidRPr="006D5772">
        <w:t>.</w:t>
      </w:r>
    </w:p>
    <w:p w:rsidR="006D5772" w:rsidRPr="006D5772" w:rsidRDefault="006D5772" w:rsidP="006D5772">
      <w:pPr>
        <w:ind w:firstLine="709"/>
        <w:jc w:val="both"/>
        <w:rPr>
          <w:color w:val="000000"/>
        </w:rPr>
      </w:pPr>
      <w:r w:rsidRPr="006D5772">
        <w:t>Образовательная сфера представлена: МКОУ «</w:t>
      </w:r>
      <w:proofErr w:type="spellStart"/>
      <w:r w:rsidRPr="006D5772">
        <w:t>Подовская</w:t>
      </w:r>
      <w:proofErr w:type="spellEnd"/>
      <w:r w:rsidRPr="006D5772">
        <w:t xml:space="preserve"> средняя общеобразовательная школа», </w:t>
      </w:r>
      <w:proofErr w:type="gramStart"/>
      <w:r w:rsidRPr="006D5772">
        <w:t>и  Петровский</w:t>
      </w:r>
      <w:proofErr w:type="gramEnd"/>
      <w:r w:rsidRPr="006D5772">
        <w:t xml:space="preserve"> филиал МКОУ «Ольховская  средняя общеобразовательная школа» в ней работают 30 человек и обучается 17 учеников.  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В 2022 году Администрация </w:t>
      </w:r>
      <w:proofErr w:type="gramStart"/>
      <w:r w:rsidRPr="006D5772">
        <w:t>Петровского  сельсовета</w:t>
      </w:r>
      <w:proofErr w:type="gramEnd"/>
      <w:r w:rsidRPr="006D5772">
        <w:t xml:space="preserve">   </w:t>
      </w:r>
      <w:r w:rsidRPr="006D5772">
        <w:rPr>
          <w:b/>
          <w:bCs/>
        </w:rPr>
        <w:t>в полном объеме выполняла все ключевые функции по непосредственному обеспечению жизнедеятельности  населения в рамках бюджетной обеспеченности,</w:t>
      </w:r>
      <w:r w:rsidRPr="006D5772">
        <w:t>  главным направлением деятельности администрации является обеспечение жизни деятельности населения, что включает в себя, прежде всего, содержание социально- культурной сферы, благоустройство территории поселения, работа с населением по предупреждению ЧС  пожарной безопасности. Эти полномочия осуществляются путем организации повседневной работы администрации поселения. Подготовки нормативных документов, осуществление личного приема граждан Главой администрации поселения и специалистами, рассмотрение письменных и устных обращений.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За 2022 год поступило 22 обращения, в том числе - </w:t>
      </w:r>
      <w:proofErr w:type="gramStart"/>
      <w:r w:rsidRPr="006D5772">
        <w:t>21  в</w:t>
      </w:r>
      <w:proofErr w:type="gramEnd"/>
      <w:r w:rsidRPr="006D5772">
        <w:t xml:space="preserve"> устной форме и  1 обращения в письменной форме.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Тематика </w:t>
      </w:r>
      <w:proofErr w:type="gramStart"/>
      <w:r w:rsidRPr="006D5772">
        <w:t>обращений  в</w:t>
      </w:r>
      <w:proofErr w:type="gramEnd"/>
      <w:r w:rsidRPr="006D5772">
        <w:t xml:space="preserve"> основном содержит вопросы, по ремонту  водоснабжения.  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      Из общего количества, все обращения по своему виду были именные </w:t>
      </w:r>
      <w:proofErr w:type="gramStart"/>
      <w:r w:rsidRPr="006D5772">
        <w:t>и  все</w:t>
      </w:r>
      <w:proofErr w:type="gramEnd"/>
      <w:r w:rsidRPr="006D5772">
        <w:t xml:space="preserve"> обращения первичные.</w:t>
      </w:r>
    </w:p>
    <w:p w:rsidR="006D5772" w:rsidRPr="006D5772" w:rsidRDefault="006D5772" w:rsidP="006D5772">
      <w:pPr>
        <w:ind w:firstLine="709"/>
        <w:jc w:val="both"/>
      </w:pPr>
      <w:r w:rsidRPr="006D5772">
        <w:t>         По характеру обращения распределились следующим образом:</w:t>
      </w:r>
    </w:p>
    <w:tbl>
      <w:tblPr>
        <w:tblW w:w="8810" w:type="dxa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3632"/>
        <w:gridCol w:w="14"/>
        <w:gridCol w:w="2901"/>
        <w:gridCol w:w="573"/>
        <w:gridCol w:w="1270"/>
        <w:gridCol w:w="408"/>
      </w:tblGrid>
      <w:tr w:rsidR="006D5772" w:rsidRPr="006D5772" w:rsidTr="002D5167">
        <w:trPr>
          <w:trHeight w:val="55"/>
          <w:tblCellSpacing w:w="0" w:type="dxa"/>
        </w:trPr>
        <w:tc>
          <w:tcPr>
            <w:tcW w:w="3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72" w:rsidRPr="006D5772" w:rsidRDefault="006D5772" w:rsidP="002D5167">
            <w:pPr>
              <w:ind w:firstLine="709"/>
            </w:pPr>
            <w:r w:rsidRPr="006D5772">
              <w:lastRenderedPageBreak/>
              <w:t> 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2022 год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2021 год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  <w:jc w:val="center"/>
            </w:pPr>
          </w:p>
        </w:tc>
      </w:tr>
      <w:tr w:rsidR="006D5772" w:rsidRPr="006D5772" w:rsidTr="002D5167">
        <w:trPr>
          <w:trHeight w:val="52"/>
          <w:tblCellSpacing w:w="0" w:type="dxa"/>
        </w:trPr>
        <w:tc>
          <w:tcPr>
            <w:tcW w:w="3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72" w:rsidRPr="006D5772" w:rsidRDefault="006D5772" w:rsidP="002D5167">
            <w:r w:rsidRPr="006D5772">
              <w:t>Социальная сфера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jc w:val="center"/>
            </w:pPr>
            <w:r w:rsidRPr="006D5772">
              <w:t>12 -(54.5%)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72" w:rsidRPr="006D5772" w:rsidRDefault="006D5772" w:rsidP="002D5167">
            <w:pPr>
              <w:jc w:val="center"/>
            </w:pPr>
            <w:r w:rsidRPr="006D5772">
              <w:t>3 -(17.6 %)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</w:p>
        </w:tc>
      </w:tr>
      <w:tr w:rsidR="006D5772" w:rsidRPr="006D5772" w:rsidTr="002D5167">
        <w:trPr>
          <w:trHeight w:val="52"/>
          <w:tblCellSpacing w:w="0" w:type="dxa"/>
        </w:trPr>
        <w:tc>
          <w:tcPr>
            <w:tcW w:w="3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72" w:rsidRPr="006D5772" w:rsidRDefault="006D5772" w:rsidP="002D5167">
            <w:r w:rsidRPr="006D5772">
              <w:t>Экономика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-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-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  <w:jc w:val="center"/>
            </w:pPr>
          </w:p>
        </w:tc>
      </w:tr>
      <w:tr w:rsidR="006D5772" w:rsidRPr="006D5772" w:rsidTr="002D5167">
        <w:trPr>
          <w:trHeight w:val="55"/>
          <w:tblCellSpacing w:w="0" w:type="dxa"/>
        </w:trPr>
        <w:tc>
          <w:tcPr>
            <w:tcW w:w="3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72" w:rsidRPr="006D5772" w:rsidRDefault="006D5772" w:rsidP="002D5167">
            <w:r w:rsidRPr="006D5772">
              <w:t>Жилищно-коммунальная сфера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jc w:val="center"/>
            </w:pPr>
            <w:r w:rsidRPr="006D5772">
              <w:t>10 -(45,5%)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72" w:rsidRPr="006D5772" w:rsidRDefault="006D5772" w:rsidP="002D5167">
            <w:pPr>
              <w:jc w:val="center"/>
            </w:pPr>
            <w:r w:rsidRPr="006D5772">
              <w:t>14 -(82.4%)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</w:p>
        </w:tc>
      </w:tr>
      <w:tr w:rsidR="006D5772" w:rsidRPr="006D5772" w:rsidTr="002D5167">
        <w:trPr>
          <w:trHeight w:val="52"/>
          <w:tblCellSpacing w:w="0" w:type="dxa"/>
        </w:trPr>
        <w:tc>
          <w:tcPr>
            <w:tcW w:w="3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5772" w:rsidRPr="006D5772" w:rsidRDefault="006D5772" w:rsidP="002D5167">
            <w:pPr>
              <w:ind w:firstLine="709"/>
            </w:pPr>
            <w:r w:rsidRPr="006D5772">
              <w:t>Всего:</w:t>
            </w:r>
          </w:p>
        </w:tc>
        <w:tc>
          <w:tcPr>
            <w:tcW w:w="2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22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72" w:rsidRPr="006D5772" w:rsidRDefault="006D5772" w:rsidP="002D5167">
            <w:pPr>
              <w:ind w:firstLine="709"/>
              <w:jc w:val="center"/>
            </w:pPr>
            <w:r w:rsidRPr="006D5772">
              <w:t>17</w:t>
            </w:r>
          </w:p>
        </w:tc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</w:p>
        </w:tc>
      </w:tr>
      <w:tr w:rsidR="006D5772" w:rsidRPr="006D5772" w:rsidTr="002D516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2" w:type="dxa"/>
          <w:wAfter w:w="1678" w:type="dxa"/>
          <w:trHeight w:val="55"/>
          <w:tblCellSpacing w:w="15" w:type="dxa"/>
        </w:trPr>
        <w:tc>
          <w:tcPr>
            <w:tcW w:w="3646" w:type="dxa"/>
            <w:gridSpan w:val="2"/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  <w:r w:rsidRPr="006D5772">
              <w:t>  </w:t>
            </w:r>
          </w:p>
        </w:tc>
        <w:tc>
          <w:tcPr>
            <w:tcW w:w="2901" w:type="dxa"/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</w:p>
        </w:tc>
        <w:tc>
          <w:tcPr>
            <w:tcW w:w="573" w:type="dxa"/>
            <w:vAlign w:val="center"/>
            <w:hideMark/>
          </w:tcPr>
          <w:p w:rsidR="006D5772" w:rsidRPr="006D5772" w:rsidRDefault="006D5772" w:rsidP="002D5167">
            <w:pPr>
              <w:ind w:firstLine="709"/>
            </w:pPr>
          </w:p>
        </w:tc>
      </w:tr>
      <w:tr w:rsidR="006D5772" w:rsidRPr="006D5772" w:rsidTr="002D516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2" w:type="dxa"/>
          <w:wAfter w:w="1678" w:type="dxa"/>
          <w:trHeight w:val="710"/>
          <w:tblCellSpacing w:w="15" w:type="dxa"/>
        </w:trPr>
        <w:tc>
          <w:tcPr>
            <w:tcW w:w="3646" w:type="dxa"/>
            <w:gridSpan w:val="2"/>
            <w:vAlign w:val="center"/>
          </w:tcPr>
          <w:p w:rsidR="006D5772" w:rsidRPr="006D5772" w:rsidRDefault="006D5772" w:rsidP="002D5167">
            <w:pPr>
              <w:ind w:firstLine="709"/>
            </w:pPr>
          </w:p>
        </w:tc>
        <w:tc>
          <w:tcPr>
            <w:tcW w:w="2901" w:type="dxa"/>
            <w:vAlign w:val="center"/>
          </w:tcPr>
          <w:p w:rsidR="006D5772" w:rsidRPr="006D5772" w:rsidRDefault="006D5772" w:rsidP="002D5167">
            <w:pPr>
              <w:ind w:firstLine="709"/>
            </w:pPr>
          </w:p>
        </w:tc>
        <w:tc>
          <w:tcPr>
            <w:tcW w:w="573" w:type="dxa"/>
            <w:vAlign w:val="center"/>
          </w:tcPr>
          <w:p w:rsidR="006D5772" w:rsidRPr="006D5772" w:rsidRDefault="006D5772" w:rsidP="002D5167">
            <w:pPr>
              <w:ind w:firstLine="709"/>
            </w:pPr>
          </w:p>
        </w:tc>
      </w:tr>
    </w:tbl>
    <w:p w:rsidR="006D5772" w:rsidRPr="006D5772" w:rsidRDefault="006D5772" w:rsidP="006D5772">
      <w:pPr>
        <w:ind w:firstLine="709"/>
        <w:jc w:val="both"/>
      </w:pPr>
      <w:r w:rsidRPr="006D5772">
        <w:t xml:space="preserve"> В соответствии с Приказом Минсельхоза РФ от 11 октября 2010 г. № 345 «Об утверждении формы и порядка ведения </w:t>
      </w:r>
      <w:proofErr w:type="spellStart"/>
      <w:r w:rsidRPr="006D5772">
        <w:t>похозяйственных</w:t>
      </w:r>
      <w:proofErr w:type="spellEnd"/>
      <w:r w:rsidRPr="006D5772">
        <w:t xml:space="preserve"> книг органами местного самоуправления поселений и органами местного самоуправления городских округов», ведутся </w:t>
      </w:r>
      <w:proofErr w:type="spellStart"/>
      <w:r w:rsidRPr="006D5772">
        <w:t>похозяйственные</w:t>
      </w:r>
      <w:proofErr w:type="spellEnd"/>
      <w:r w:rsidRPr="006D5772">
        <w:t xml:space="preserve"> книги. Специалистами администрации осуществляется приём граждан по следующим вопросам: - выдача справок и документов на основании данных из </w:t>
      </w:r>
      <w:proofErr w:type="spellStart"/>
      <w:r w:rsidRPr="006D5772">
        <w:t>похозяйственных</w:t>
      </w:r>
      <w:proofErr w:type="spellEnd"/>
      <w:r w:rsidRPr="006D5772">
        <w:t xml:space="preserve"> книг, за отчётный период выдано – 254 справки.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 В 2022 году принято 29</w:t>
      </w:r>
      <w:r w:rsidRPr="006D5772">
        <w:rPr>
          <w:b/>
          <w:bCs/>
        </w:rPr>
        <w:t> </w:t>
      </w:r>
      <w:r w:rsidRPr="006D5772">
        <w:t xml:space="preserve">постановлений и </w:t>
      </w:r>
      <w:proofErr w:type="gramStart"/>
      <w:r w:rsidRPr="006D5772">
        <w:t>139  распоряжений</w:t>
      </w:r>
      <w:proofErr w:type="gramEnd"/>
      <w:r w:rsidRPr="006D5772">
        <w:t xml:space="preserve"> Администрации сельсовета.</w:t>
      </w:r>
    </w:p>
    <w:p w:rsidR="006D5772" w:rsidRPr="006D5772" w:rsidRDefault="006D5772" w:rsidP="006D5772">
      <w:pPr>
        <w:ind w:firstLine="709"/>
        <w:jc w:val="both"/>
      </w:pPr>
      <w:r w:rsidRPr="006D5772">
        <w:t> За отчетный период проведено </w:t>
      </w:r>
      <w:r w:rsidRPr="006D5772">
        <w:rPr>
          <w:bCs/>
        </w:rPr>
        <w:t>8 </w:t>
      </w:r>
      <w:r w:rsidRPr="006D5772">
        <w:t>заседаний </w:t>
      </w:r>
      <w:r w:rsidRPr="006D5772">
        <w:rPr>
          <w:bCs/>
        </w:rPr>
        <w:t>Собрания депутатов</w:t>
      </w:r>
      <w:r w:rsidRPr="006D5772">
        <w:t>, на которых принято 31 решений.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   За 2022 год </w:t>
      </w:r>
      <w:proofErr w:type="gramStart"/>
      <w:r w:rsidRPr="006D5772">
        <w:t>проведено </w:t>
      </w:r>
      <w:r w:rsidRPr="006D5772">
        <w:rPr>
          <w:bCs/>
        </w:rPr>
        <w:t xml:space="preserve"> 4</w:t>
      </w:r>
      <w:proofErr w:type="gramEnd"/>
      <w:r w:rsidRPr="006D5772">
        <w:rPr>
          <w:b/>
          <w:bCs/>
        </w:rPr>
        <w:t> </w:t>
      </w:r>
      <w:r w:rsidRPr="006D5772">
        <w:t>публичных слушаний.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    Для информирования населения о деятельности администрации и Собрания депутатов, используется официальный сайт администрации </w:t>
      </w:r>
      <w:proofErr w:type="gramStart"/>
      <w:r w:rsidRPr="006D5772">
        <w:t>Петровского  сельсовета</w:t>
      </w:r>
      <w:proofErr w:type="gramEnd"/>
      <w:r w:rsidRPr="006D5772">
        <w:t xml:space="preserve">, на котором размещаются нормативные документы, регламенты оказываемых муниципальных услуг, бюджет и отчет о  его исполнении и многое другое. Основной задачей сайта является обеспечение гласности и доступности информации о деятельности органов местного </w:t>
      </w:r>
      <w:proofErr w:type="gramStart"/>
      <w:r w:rsidRPr="006D5772">
        <w:t>самоуправления  Петровского</w:t>
      </w:r>
      <w:proofErr w:type="gramEnd"/>
      <w:r w:rsidRPr="006D5772">
        <w:t xml:space="preserve">  сельсовета и принимаемых ими решений. Администрацией сельсовета принимаются все меры, направленные на улучшение условий жизни, обеспечения на территории сельсовета общественной безопасности и правопорядка.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Главным инструментом реализации полномочий сельсовета в части проведения социальной, финансовой и инвестиционной политики является </w:t>
      </w:r>
      <w:r w:rsidRPr="006D5772">
        <w:rPr>
          <w:bCs/>
        </w:rPr>
        <w:t>бюджет сельсовета</w:t>
      </w:r>
      <w:r w:rsidRPr="006D5772">
        <w:t>.</w:t>
      </w:r>
    </w:p>
    <w:p w:rsidR="006D5772" w:rsidRPr="006D5772" w:rsidRDefault="006D5772" w:rsidP="006D5772">
      <w:pPr>
        <w:ind w:firstLine="709"/>
        <w:jc w:val="both"/>
      </w:pPr>
      <w:r w:rsidRPr="006D5772">
        <w:t>Полномочия по</w:t>
      </w:r>
      <w:r w:rsidRPr="006D5772">
        <w:rPr>
          <w:bCs/>
        </w:rPr>
        <w:t xml:space="preserve"> формированию и исполнению бюджета, а также контроль за его исполнением </w:t>
      </w:r>
      <w:r w:rsidRPr="006D5772">
        <w:t>осуществляет Администрация и Собрание депутатов.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Работа Администрации </w:t>
      </w:r>
      <w:proofErr w:type="gramStart"/>
      <w:r w:rsidRPr="006D5772">
        <w:t>Петровского  сельсовета</w:t>
      </w:r>
      <w:proofErr w:type="gramEnd"/>
      <w:r w:rsidRPr="006D5772">
        <w:t xml:space="preserve"> в части бюджетной политики в 2022 году строилась в соответствии с утвержденным планом мероприятий, направленным на сбалансированность бюджета сельсовета, увеличение его доходной части и оптимизацию бюджетных расходов.</w:t>
      </w:r>
    </w:p>
    <w:p w:rsidR="006D5772" w:rsidRPr="006D5772" w:rsidRDefault="006D5772" w:rsidP="006D5772">
      <w:pPr>
        <w:shd w:val="clear" w:color="auto" w:fill="FFFFFF" w:themeFill="background1"/>
        <w:ind w:firstLine="709"/>
        <w:jc w:val="both"/>
      </w:pPr>
      <w:r w:rsidRPr="006D5772">
        <w:t>Исполнение бюджета Петровского сельсовета за 2022 год составило по доходам в сумме 6</w:t>
      </w:r>
      <w:r w:rsidRPr="006D5772">
        <w:rPr>
          <w:lang w:val="en-US"/>
        </w:rPr>
        <w:t> </w:t>
      </w:r>
      <w:r w:rsidRPr="006D5772">
        <w:t xml:space="preserve">153 879 рублей, и по расходам в сумме </w:t>
      </w:r>
      <w:r w:rsidRPr="006D5772">
        <w:rPr>
          <w:bCs/>
        </w:rPr>
        <w:t xml:space="preserve">7 204 656,64 </w:t>
      </w:r>
      <w:r w:rsidRPr="006D5772">
        <w:t xml:space="preserve">рублей, </w:t>
      </w:r>
      <w:r w:rsidRPr="006D5772">
        <w:rPr>
          <w:bCs/>
        </w:rPr>
        <w:t xml:space="preserve">863 550,64 </w:t>
      </w:r>
      <w:r w:rsidRPr="006D5772">
        <w:t xml:space="preserve">рублей из которых, являются остатком на начало 2022 года (дефицит местного бюджета в сумме 187 227 рублей.). 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Подводя итоги за 2022 год, хочется добавить о финансовом обеспечении </w:t>
      </w:r>
      <w:proofErr w:type="gramStart"/>
      <w:r w:rsidRPr="006D5772">
        <w:t>Петровского  сельсовета</w:t>
      </w:r>
      <w:proofErr w:type="gramEnd"/>
      <w:r w:rsidRPr="006D5772">
        <w:t>. От того на сколько пополняется бюджет сельсовета, зависит уровень развития сельсовета.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Уборка </w:t>
      </w:r>
      <w:proofErr w:type="gramStart"/>
      <w:r w:rsidRPr="006D5772">
        <w:t>территории  муниципального</w:t>
      </w:r>
      <w:proofErr w:type="gramEnd"/>
      <w:r w:rsidRPr="006D5772">
        <w:t xml:space="preserve"> образования, памятников, территории  вокруг учреждений культуры,  расположенных на территории поселения проводится силами администрации и культурных работников. В летний период, благодаря запланированному финансированию на программу по благоустройству, проводилась работа (скашивание сорняков вокруг и около кладбища, памятников, проводилась вырубка клена).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В соответствии с Соглашением о передаче части полномочий по дорожной деятельности - проводилась регулярная чистка </w:t>
      </w:r>
      <w:proofErr w:type="gramStart"/>
      <w:r w:rsidRPr="006D5772">
        <w:t>дорог  по</w:t>
      </w:r>
      <w:proofErr w:type="gramEnd"/>
      <w:r w:rsidRPr="006D5772">
        <w:t xml:space="preserve"> всей территории сельсовета;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-работа   по благоустройству </w:t>
      </w:r>
      <w:proofErr w:type="gramStart"/>
      <w:r w:rsidRPr="006D5772">
        <w:t>населенных  пунктов</w:t>
      </w:r>
      <w:proofErr w:type="gramEnd"/>
      <w:r w:rsidRPr="006D5772">
        <w:t xml:space="preserve">: </w:t>
      </w:r>
      <w:proofErr w:type="spellStart"/>
      <w:r w:rsidRPr="006D5772">
        <w:t>обкос</w:t>
      </w:r>
      <w:proofErr w:type="spellEnd"/>
      <w:r w:rsidRPr="006D5772">
        <w:t xml:space="preserve"> травы, уборка кустарников, аварийных деревьев.</w:t>
      </w:r>
    </w:p>
    <w:p w:rsidR="006D5772" w:rsidRPr="006D5772" w:rsidRDefault="006D5772" w:rsidP="006D5772">
      <w:pPr>
        <w:ind w:firstLine="709"/>
        <w:jc w:val="both"/>
      </w:pPr>
      <w:r w:rsidRPr="006D5772">
        <w:lastRenderedPageBreak/>
        <w:t>-</w:t>
      </w:r>
      <w:proofErr w:type="gramStart"/>
      <w:r w:rsidRPr="006D5772">
        <w:t>косметический  ремонт</w:t>
      </w:r>
      <w:proofErr w:type="gramEnd"/>
      <w:r w:rsidRPr="006D5772">
        <w:t xml:space="preserve"> памятников в с. Поды, с. Петровское, с. Луговое и с. Мухино.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заново построена кочегарка   в </w:t>
      </w:r>
      <w:proofErr w:type="gramStart"/>
      <w:r w:rsidRPr="006D5772">
        <w:t>администрации  в</w:t>
      </w:r>
      <w:proofErr w:type="gramEnd"/>
      <w:r w:rsidRPr="006D5772">
        <w:t xml:space="preserve"> с. Поды;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-приобретены материалы </w:t>
      </w:r>
      <w:proofErr w:type="gramStart"/>
      <w:r w:rsidRPr="006D5772">
        <w:t>для  капитального</w:t>
      </w:r>
      <w:proofErr w:type="gramEnd"/>
      <w:r w:rsidRPr="006D5772">
        <w:t xml:space="preserve">  строительства 2-х колодцев  на территории сельсовета;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построена дорога с твердым покрытием между с. Поды и д. </w:t>
      </w:r>
      <w:proofErr w:type="spellStart"/>
      <w:r w:rsidRPr="006D5772">
        <w:t>Брысина</w:t>
      </w:r>
      <w:proofErr w:type="spellEnd"/>
      <w:r w:rsidRPr="006D5772">
        <w:t>;</w:t>
      </w:r>
    </w:p>
    <w:p w:rsidR="006D5772" w:rsidRPr="006D5772" w:rsidRDefault="006D5772" w:rsidP="006D5772">
      <w:pPr>
        <w:ind w:firstLine="709"/>
        <w:jc w:val="both"/>
        <w:rPr>
          <w:color w:val="FF0000"/>
        </w:rPr>
      </w:pPr>
      <w:r w:rsidRPr="006D5772">
        <w:t>-</w:t>
      </w:r>
      <w:proofErr w:type="gramStart"/>
      <w:r w:rsidRPr="006D5772">
        <w:t>установлена  памятная</w:t>
      </w:r>
      <w:proofErr w:type="gramEnd"/>
      <w:r w:rsidRPr="006D5772">
        <w:t xml:space="preserve"> доска на здании Петровского филиала МКОУ «Ольховская ООШ», военнослужащему  </w:t>
      </w:r>
      <w:proofErr w:type="spellStart"/>
      <w:r w:rsidRPr="006D5772">
        <w:t>Курдюкову</w:t>
      </w:r>
      <w:proofErr w:type="spellEnd"/>
      <w:r w:rsidRPr="006D5772">
        <w:t xml:space="preserve"> М</w:t>
      </w:r>
      <w:r w:rsidRPr="006D5772">
        <w:rPr>
          <w:color w:val="FF0000"/>
        </w:rPr>
        <w:t>.</w:t>
      </w:r>
      <w:r w:rsidRPr="006D5772">
        <w:t>В., погибшему в ходе  специальной военной операции в Украине;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-производился ремонт водозаборных скважин в с. Поды, </w:t>
      </w:r>
      <w:proofErr w:type="spellStart"/>
      <w:r w:rsidRPr="006D5772">
        <w:t>с.Петровское</w:t>
      </w:r>
      <w:proofErr w:type="spellEnd"/>
      <w:r w:rsidRPr="006D5772">
        <w:t xml:space="preserve">, д. </w:t>
      </w:r>
      <w:proofErr w:type="gramStart"/>
      <w:r w:rsidRPr="006D5772">
        <w:t>Переступлено ,</w:t>
      </w:r>
      <w:proofErr w:type="gramEnd"/>
      <w:r w:rsidRPr="006D5772">
        <w:t xml:space="preserve"> д. </w:t>
      </w:r>
      <w:proofErr w:type="spellStart"/>
      <w:r w:rsidRPr="006D5772">
        <w:t>Бобылевка</w:t>
      </w:r>
      <w:proofErr w:type="spellEnd"/>
      <w:r w:rsidRPr="006D5772">
        <w:t>, и. с. Луговое;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-проводилась работа по оформлению </w:t>
      </w:r>
      <w:proofErr w:type="gramStart"/>
      <w:r w:rsidRPr="006D5772">
        <w:t>в  собственность</w:t>
      </w:r>
      <w:proofErr w:type="gramEnd"/>
      <w:r w:rsidRPr="006D5772">
        <w:t xml:space="preserve"> муниципального образования   здания Петровского  ДК;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 установлена </w:t>
      </w:r>
      <w:proofErr w:type="spellStart"/>
      <w:proofErr w:type="gramStart"/>
      <w:r w:rsidRPr="006D5772">
        <w:t>электроводяная</w:t>
      </w:r>
      <w:proofErr w:type="spellEnd"/>
      <w:r w:rsidRPr="006D5772">
        <w:t xml:space="preserve">  установка</w:t>
      </w:r>
      <w:proofErr w:type="gramEnd"/>
      <w:r w:rsidRPr="006D5772">
        <w:t xml:space="preserve"> в д. Куренка;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-установлен </w:t>
      </w:r>
      <w:proofErr w:type="gramStart"/>
      <w:r w:rsidRPr="006D5772">
        <w:t>пожарный  гидрант</w:t>
      </w:r>
      <w:proofErr w:type="gramEnd"/>
      <w:r w:rsidRPr="006D5772">
        <w:t xml:space="preserve">  в с. Луговое.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- проведены все необходимые работы по </w:t>
      </w:r>
      <w:proofErr w:type="gramStart"/>
      <w:r w:rsidRPr="006D5772">
        <w:t>газификации  населенных</w:t>
      </w:r>
      <w:proofErr w:type="gramEnd"/>
      <w:r w:rsidRPr="006D5772">
        <w:t xml:space="preserve"> пунктов д. Переступлено и с. Луговое.</w:t>
      </w:r>
    </w:p>
    <w:p w:rsidR="006D5772" w:rsidRPr="006D5772" w:rsidRDefault="006D5772" w:rsidP="006D5772">
      <w:pPr>
        <w:ind w:firstLine="709"/>
        <w:jc w:val="both"/>
      </w:pPr>
    </w:p>
    <w:p w:rsidR="006D5772" w:rsidRPr="006D5772" w:rsidRDefault="006D5772" w:rsidP="006D5772">
      <w:pPr>
        <w:ind w:firstLine="709"/>
        <w:jc w:val="center"/>
        <w:rPr>
          <w:b/>
          <w:bCs/>
        </w:rPr>
      </w:pPr>
      <w:r w:rsidRPr="006D5772">
        <w:rPr>
          <w:b/>
          <w:bCs/>
        </w:rPr>
        <w:t>Планы работы на 2023 год</w:t>
      </w:r>
    </w:p>
    <w:p w:rsidR="006D5772" w:rsidRPr="006D5772" w:rsidRDefault="006D5772" w:rsidP="006D5772">
      <w:pPr>
        <w:ind w:firstLine="709"/>
        <w:jc w:val="center"/>
      </w:pPr>
    </w:p>
    <w:p w:rsidR="006D5772" w:rsidRPr="006D5772" w:rsidRDefault="006D5772" w:rsidP="006D5772">
      <w:pPr>
        <w:numPr>
          <w:ilvl w:val="0"/>
          <w:numId w:val="1"/>
        </w:numPr>
        <w:ind w:firstLine="709"/>
        <w:jc w:val="both"/>
      </w:pPr>
      <w:r w:rsidRPr="006D5772">
        <w:t xml:space="preserve">Непосредственно вовлекать </w:t>
      </w:r>
      <w:proofErr w:type="gramStart"/>
      <w:r w:rsidRPr="006D5772">
        <w:t>население  через</w:t>
      </w:r>
      <w:proofErr w:type="gramEnd"/>
      <w:r w:rsidRPr="006D5772">
        <w:t xml:space="preserve"> органы местного самоуправления к активному участию в решении вопросов местного значения.</w:t>
      </w:r>
    </w:p>
    <w:p w:rsidR="006D5772" w:rsidRPr="006D5772" w:rsidRDefault="006D5772" w:rsidP="006D5772">
      <w:pPr>
        <w:numPr>
          <w:ilvl w:val="0"/>
          <w:numId w:val="1"/>
        </w:numPr>
        <w:ind w:firstLine="709"/>
        <w:jc w:val="both"/>
      </w:pPr>
      <w:r w:rsidRPr="006D5772">
        <w:t>Своевременно реагировать на обращения граждан по вопросам содержания дорог в осенне-зимний период, особенно уделять внимание отдаленным населенным пунктам.</w:t>
      </w:r>
    </w:p>
    <w:p w:rsidR="006D5772" w:rsidRPr="006D5772" w:rsidRDefault="006D5772" w:rsidP="006D5772">
      <w:pPr>
        <w:ind w:firstLine="709"/>
        <w:jc w:val="both"/>
      </w:pPr>
      <w:r w:rsidRPr="006D5772">
        <w:t xml:space="preserve">        </w:t>
      </w:r>
      <w:r>
        <w:t xml:space="preserve">    </w:t>
      </w:r>
      <w:r w:rsidRPr="006D5772">
        <w:t>3.Постоянно работать над дальнейшим благоустройством поселения.</w:t>
      </w:r>
    </w:p>
    <w:p w:rsidR="006D5772" w:rsidRPr="006D5772" w:rsidRDefault="006D5772" w:rsidP="006D5772">
      <w:pPr>
        <w:ind w:left="708" w:firstLine="709"/>
        <w:jc w:val="both"/>
      </w:pPr>
      <w:r w:rsidRPr="006D5772">
        <w:t xml:space="preserve">4. Организовать ремонт и чистку </w:t>
      </w:r>
      <w:proofErr w:type="gramStart"/>
      <w:r w:rsidRPr="006D5772">
        <w:t>колодцев</w:t>
      </w:r>
      <w:proofErr w:type="gramEnd"/>
      <w:r w:rsidRPr="006D5772">
        <w:t xml:space="preserve"> расположенных на территории сельсовета. </w:t>
      </w:r>
    </w:p>
    <w:p w:rsidR="006D5772" w:rsidRPr="006D5772" w:rsidRDefault="006D5772" w:rsidP="006D5772">
      <w:pPr>
        <w:numPr>
          <w:ilvl w:val="0"/>
          <w:numId w:val="2"/>
        </w:numPr>
        <w:ind w:firstLine="709"/>
        <w:jc w:val="both"/>
      </w:pPr>
      <w:r w:rsidRPr="006D5772">
        <w:t xml:space="preserve">Совместно с администрацией района провести работу по газификации населенных пунктов </w:t>
      </w:r>
      <w:proofErr w:type="spellStart"/>
      <w:r w:rsidRPr="006D5772">
        <w:t>д.Сафроновка</w:t>
      </w:r>
      <w:proofErr w:type="spellEnd"/>
      <w:r w:rsidRPr="006D5772">
        <w:t>, д. Переступлено, с. Луговое и с. Мухино.</w:t>
      </w:r>
    </w:p>
    <w:p w:rsidR="006D5772" w:rsidRPr="006D5772" w:rsidRDefault="006D5772" w:rsidP="006D5772">
      <w:pPr>
        <w:numPr>
          <w:ilvl w:val="0"/>
          <w:numId w:val="3"/>
        </w:numPr>
        <w:ind w:firstLine="709"/>
        <w:jc w:val="both"/>
      </w:pPr>
      <w:r w:rsidRPr="006D5772">
        <w:t xml:space="preserve">Организовать и провести работу при выделении денежных средств по ремонту </w:t>
      </w:r>
      <w:proofErr w:type="spellStart"/>
      <w:r w:rsidRPr="006D5772">
        <w:t>мед.пунктов</w:t>
      </w:r>
      <w:proofErr w:type="spellEnd"/>
      <w:r w:rsidRPr="006D5772">
        <w:t xml:space="preserve"> в </w:t>
      </w:r>
      <w:proofErr w:type="spellStart"/>
      <w:r w:rsidRPr="006D5772">
        <w:t>с.Поды</w:t>
      </w:r>
      <w:proofErr w:type="spellEnd"/>
      <w:r w:rsidRPr="006D5772">
        <w:t xml:space="preserve"> и </w:t>
      </w:r>
      <w:proofErr w:type="spellStart"/>
      <w:r w:rsidRPr="006D5772">
        <w:t>с.Петровское</w:t>
      </w:r>
      <w:proofErr w:type="spellEnd"/>
      <w:r w:rsidRPr="006D5772">
        <w:t>.</w:t>
      </w:r>
    </w:p>
    <w:p w:rsidR="006D5772" w:rsidRPr="006D5772" w:rsidRDefault="006D5772" w:rsidP="006D5772">
      <w:pPr>
        <w:numPr>
          <w:ilvl w:val="0"/>
          <w:numId w:val="3"/>
        </w:numPr>
        <w:ind w:firstLine="709"/>
        <w:jc w:val="both"/>
      </w:pPr>
      <w:r w:rsidRPr="006D5772">
        <w:t xml:space="preserve">Продолжить работу на основании дополнительных соглашений по содержанию автомобильных дорог: провести отсыпку щебнем </w:t>
      </w:r>
      <w:proofErr w:type="gramStart"/>
      <w:r w:rsidRPr="006D5772">
        <w:t>дорогу  по</w:t>
      </w:r>
      <w:proofErr w:type="gramEnd"/>
      <w:r w:rsidRPr="006D5772">
        <w:t xml:space="preserve"> ул. Садовая в . Луговое и дорогу по ул. </w:t>
      </w:r>
      <w:proofErr w:type="gramStart"/>
      <w:r w:rsidRPr="006D5772">
        <w:t>Луговая  с.</w:t>
      </w:r>
      <w:proofErr w:type="gramEnd"/>
      <w:r w:rsidRPr="006D5772">
        <w:t xml:space="preserve"> Поды.</w:t>
      </w:r>
      <w:r w:rsidRPr="006D5772">
        <w:rPr>
          <w:b/>
          <w:bCs/>
        </w:rPr>
        <w:t> </w:t>
      </w:r>
    </w:p>
    <w:p w:rsidR="006D5772" w:rsidRPr="006D5772" w:rsidRDefault="006D5772" w:rsidP="006D5772">
      <w:pPr>
        <w:ind w:firstLine="709"/>
      </w:pPr>
    </w:p>
    <w:p w:rsidR="006D5772" w:rsidRPr="006D5772" w:rsidRDefault="006D5772" w:rsidP="006D5772">
      <w:pPr>
        <w:pStyle w:val="a3"/>
        <w:spacing w:before="0" w:beforeAutospacing="0" w:after="0" w:afterAutospacing="0"/>
        <w:jc w:val="center"/>
      </w:pPr>
    </w:p>
    <w:p w:rsidR="00FB1C51" w:rsidRPr="006D5772" w:rsidRDefault="00FB1C51" w:rsidP="00FB1C51">
      <w:pPr>
        <w:jc w:val="center"/>
      </w:pPr>
    </w:p>
    <w:p w:rsidR="00230363" w:rsidRPr="006D5772" w:rsidRDefault="00230363"/>
    <w:sectPr w:rsidR="00230363" w:rsidRPr="006D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3214"/>
    <w:multiLevelType w:val="multilevel"/>
    <w:tmpl w:val="BDD0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362F1"/>
    <w:multiLevelType w:val="multilevel"/>
    <w:tmpl w:val="E8640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A5270"/>
    <w:multiLevelType w:val="multilevel"/>
    <w:tmpl w:val="D4D0A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9B"/>
    <w:rsid w:val="00230363"/>
    <w:rsid w:val="006D5772"/>
    <w:rsid w:val="007E5D9B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B413C-18C1-4192-99F0-CC20EDE8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B1C5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B1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1379</Words>
  <Characters>7861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2023-03-17T07:46:00Z</dcterms:created>
  <dcterms:modified xsi:type="dcterms:W3CDTF">2023-03-22T11:18:00Z</dcterms:modified>
</cp:coreProperties>
</file>